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ED17F5" w:rsidTr="0047741D">
        <w:trPr>
          <w:gridAfter w:val="1"/>
          <w:wAfter w:w="2835" w:type="dxa"/>
          <w:cantSplit/>
          <w:trHeight w:val="569"/>
        </w:trPr>
        <w:tc>
          <w:tcPr>
            <w:tcW w:w="4786" w:type="dxa"/>
            <w:shd w:val="clear" w:color="auto" w:fill="BFBFBF"/>
            <w:vAlign w:val="center"/>
          </w:tcPr>
          <w:p w:rsidR="002F5C5E" w:rsidRPr="00ED17F5" w:rsidRDefault="00B23321" w:rsidP="00AC4A99">
            <w:pPr>
              <w:keepNext/>
              <w:shd w:val="clear" w:color="auto" w:fill="BFBFBF"/>
              <w:jc w:val="center"/>
              <w:outlineLvl w:val="0"/>
              <w:rPr>
                <w:b/>
                <w:sz w:val="24"/>
                <w:szCs w:val="24"/>
              </w:rPr>
            </w:pPr>
            <w:r w:rsidRPr="00ED17F5">
              <w:rPr>
                <w:noProof/>
                <w:sz w:val="24"/>
                <w:szCs w:val="24"/>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ED17F5">
              <w:rPr>
                <w:b/>
                <w:sz w:val="24"/>
                <w:szCs w:val="24"/>
              </w:rPr>
              <w:t>REPORT</w:t>
            </w:r>
            <w:r w:rsidR="00FF4999" w:rsidRPr="00ED17F5">
              <w:rPr>
                <w:b/>
                <w:sz w:val="24"/>
                <w:szCs w:val="24"/>
              </w:rPr>
              <w:t xml:space="preserve"> TO</w:t>
            </w:r>
          </w:p>
        </w:tc>
        <w:tc>
          <w:tcPr>
            <w:tcW w:w="2268" w:type="dxa"/>
            <w:gridSpan w:val="2"/>
            <w:shd w:val="clear" w:color="auto" w:fill="BFBFBF"/>
            <w:vAlign w:val="center"/>
          </w:tcPr>
          <w:p w:rsidR="002F5C5E" w:rsidRPr="00ED17F5" w:rsidRDefault="002F5C5E" w:rsidP="00AC4A99">
            <w:pPr>
              <w:jc w:val="center"/>
              <w:rPr>
                <w:b/>
                <w:sz w:val="24"/>
                <w:szCs w:val="24"/>
              </w:rPr>
            </w:pPr>
            <w:r w:rsidRPr="00ED17F5">
              <w:rPr>
                <w:b/>
                <w:sz w:val="24"/>
                <w:szCs w:val="24"/>
              </w:rPr>
              <w:t>ON</w:t>
            </w:r>
          </w:p>
        </w:tc>
      </w:tr>
      <w:tr w:rsidR="002F5C5E" w:rsidRPr="007C7A68" w:rsidTr="0047741D">
        <w:trPr>
          <w:gridAfter w:val="1"/>
          <w:wAfter w:w="2835" w:type="dxa"/>
          <w:cantSplit/>
          <w:trHeight w:val="654"/>
        </w:trPr>
        <w:tc>
          <w:tcPr>
            <w:tcW w:w="4786" w:type="dxa"/>
            <w:tcBorders>
              <w:bottom w:val="nil"/>
            </w:tcBorders>
            <w:vAlign w:val="center"/>
          </w:tcPr>
          <w:p w:rsidR="002F5C5E" w:rsidRPr="007C7A68" w:rsidRDefault="00114766" w:rsidP="00114766">
            <w:pPr>
              <w:jc w:val="center"/>
              <w:rPr>
                <w:sz w:val="24"/>
                <w:szCs w:val="24"/>
              </w:rPr>
            </w:pPr>
            <w:r w:rsidRPr="007C7A68">
              <w:rPr>
                <w:sz w:val="24"/>
                <w:szCs w:val="24"/>
              </w:rPr>
              <w:t>Council</w:t>
            </w:r>
          </w:p>
        </w:tc>
        <w:tc>
          <w:tcPr>
            <w:tcW w:w="2268" w:type="dxa"/>
            <w:gridSpan w:val="2"/>
            <w:tcBorders>
              <w:bottom w:val="nil"/>
            </w:tcBorders>
            <w:vAlign w:val="center"/>
          </w:tcPr>
          <w:p w:rsidR="002F5C5E" w:rsidRPr="007C7A68" w:rsidRDefault="00114766" w:rsidP="0047741D">
            <w:pPr>
              <w:jc w:val="center"/>
              <w:rPr>
                <w:sz w:val="24"/>
                <w:szCs w:val="24"/>
              </w:rPr>
            </w:pPr>
            <w:r w:rsidRPr="007C7A68">
              <w:rPr>
                <w:sz w:val="24"/>
                <w:szCs w:val="24"/>
              </w:rPr>
              <w:t>27 February 2019</w:t>
            </w:r>
          </w:p>
        </w:tc>
      </w:tr>
      <w:tr w:rsidR="002F5C5E" w:rsidRPr="00ED17F5" w:rsidTr="0047741D">
        <w:trPr>
          <w:gridAfter w:val="1"/>
          <w:wAfter w:w="2835" w:type="dxa"/>
          <w:cantSplit/>
          <w:trHeight w:val="560"/>
        </w:trPr>
        <w:tc>
          <w:tcPr>
            <w:tcW w:w="7054" w:type="dxa"/>
            <w:gridSpan w:val="3"/>
            <w:tcBorders>
              <w:left w:val="nil"/>
              <w:right w:val="nil"/>
            </w:tcBorders>
          </w:tcPr>
          <w:p w:rsidR="002F5C5E" w:rsidRPr="00ED17F5" w:rsidRDefault="002F5C5E" w:rsidP="003902A2">
            <w:pPr>
              <w:jc w:val="right"/>
              <w:rPr>
                <w:sz w:val="24"/>
                <w:szCs w:val="24"/>
              </w:rPr>
            </w:pPr>
          </w:p>
        </w:tc>
      </w:tr>
      <w:tr w:rsidR="0047741D" w:rsidRPr="00ED17F5" w:rsidTr="0047741D">
        <w:trPr>
          <w:cantSplit/>
        </w:trPr>
        <w:tc>
          <w:tcPr>
            <w:tcW w:w="6912" w:type="dxa"/>
            <w:gridSpan w:val="2"/>
            <w:shd w:val="clear" w:color="auto" w:fill="BFBFBF"/>
            <w:vAlign w:val="center"/>
          </w:tcPr>
          <w:p w:rsidR="0047741D" w:rsidRPr="00ED17F5" w:rsidRDefault="0047741D" w:rsidP="00E2196F">
            <w:pPr>
              <w:jc w:val="center"/>
              <w:rPr>
                <w:b/>
                <w:sz w:val="24"/>
                <w:szCs w:val="24"/>
              </w:rPr>
            </w:pPr>
            <w:r w:rsidRPr="00ED17F5">
              <w:rPr>
                <w:b/>
                <w:sz w:val="24"/>
                <w:szCs w:val="24"/>
              </w:rPr>
              <w:t>TITLE</w:t>
            </w:r>
          </w:p>
        </w:tc>
        <w:tc>
          <w:tcPr>
            <w:tcW w:w="2977" w:type="dxa"/>
            <w:gridSpan w:val="2"/>
            <w:shd w:val="clear" w:color="auto" w:fill="BFBFBF"/>
            <w:vAlign w:val="center"/>
          </w:tcPr>
          <w:p w:rsidR="0047741D" w:rsidRPr="00ED17F5" w:rsidRDefault="0047741D" w:rsidP="00E2196F">
            <w:pPr>
              <w:jc w:val="center"/>
              <w:rPr>
                <w:b/>
                <w:sz w:val="24"/>
                <w:szCs w:val="24"/>
              </w:rPr>
            </w:pPr>
            <w:r w:rsidRPr="00ED17F5">
              <w:rPr>
                <w:b/>
                <w:sz w:val="24"/>
                <w:szCs w:val="24"/>
              </w:rPr>
              <w:t>REPORT OF</w:t>
            </w:r>
          </w:p>
        </w:tc>
      </w:tr>
      <w:tr w:rsidR="0047741D" w:rsidRPr="00ED17F5" w:rsidTr="0047741D">
        <w:trPr>
          <w:cantSplit/>
          <w:trHeight w:val="667"/>
        </w:trPr>
        <w:tc>
          <w:tcPr>
            <w:tcW w:w="6912" w:type="dxa"/>
            <w:gridSpan w:val="2"/>
            <w:vAlign w:val="center"/>
          </w:tcPr>
          <w:p w:rsidR="00114766" w:rsidRPr="00ED17F5" w:rsidRDefault="00114766" w:rsidP="00E2196F">
            <w:pPr>
              <w:jc w:val="center"/>
              <w:rPr>
                <w:rFonts w:cs="Arial"/>
                <w:b/>
                <w:sz w:val="24"/>
                <w:szCs w:val="24"/>
              </w:rPr>
            </w:pPr>
          </w:p>
          <w:p w:rsidR="0047741D" w:rsidRPr="007C7A68" w:rsidRDefault="00114766" w:rsidP="00E2196F">
            <w:pPr>
              <w:jc w:val="center"/>
              <w:rPr>
                <w:rFonts w:cs="Arial"/>
                <w:sz w:val="24"/>
                <w:szCs w:val="24"/>
              </w:rPr>
            </w:pPr>
            <w:r w:rsidRPr="007C7A68">
              <w:rPr>
                <w:rFonts w:cs="Arial"/>
                <w:sz w:val="24"/>
                <w:szCs w:val="24"/>
              </w:rPr>
              <w:t>Nomination of Mayor Elect and Deputy Mayor Elect 2019/2020</w:t>
            </w:r>
          </w:p>
          <w:p w:rsidR="00114766" w:rsidRPr="00ED17F5" w:rsidRDefault="00114766" w:rsidP="00E2196F">
            <w:pPr>
              <w:jc w:val="center"/>
              <w:rPr>
                <w:b/>
                <w:sz w:val="24"/>
                <w:szCs w:val="24"/>
              </w:rPr>
            </w:pPr>
          </w:p>
        </w:tc>
        <w:tc>
          <w:tcPr>
            <w:tcW w:w="2977" w:type="dxa"/>
            <w:gridSpan w:val="2"/>
            <w:vAlign w:val="center"/>
          </w:tcPr>
          <w:p w:rsidR="0047741D" w:rsidRPr="007C7A68" w:rsidRDefault="00114766" w:rsidP="007C7A68">
            <w:pPr>
              <w:jc w:val="center"/>
              <w:rPr>
                <w:i/>
                <w:sz w:val="24"/>
                <w:szCs w:val="24"/>
              </w:rPr>
            </w:pPr>
            <w:r w:rsidRPr="007C7A68">
              <w:rPr>
                <w:rFonts w:cs="Arial"/>
                <w:sz w:val="24"/>
                <w:szCs w:val="24"/>
              </w:rPr>
              <w:t xml:space="preserve">Assistant Director </w:t>
            </w:r>
            <w:r w:rsidR="007C7A68" w:rsidRPr="007C7A68">
              <w:rPr>
                <w:rFonts w:cs="Arial"/>
                <w:sz w:val="24"/>
                <w:szCs w:val="24"/>
              </w:rPr>
              <w:t xml:space="preserve">of </w:t>
            </w:r>
            <w:r w:rsidRPr="007C7A68">
              <w:rPr>
                <w:rFonts w:cs="Arial"/>
                <w:sz w:val="24"/>
                <w:szCs w:val="24"/>
              </w:rPr>
              <w:t xml:space="preserve">Scrutiny </w:t>
            </w:r>
            <w:r w:rsidR="007C7A68" w:rsidRPr="007C7A68">
              <w:rPr>
                <w:rFonts w:cs="Arial"/>
                <w:sz w:val="24"/>
                <w:szCs w:val="24"/>
              </w:rPr>
              <w:t>and</w:t>
            </w:r>
            <w:r w:rsidRPr="007C7A68">
              <w:rPr>
                <w:rFonts w:cs="Arial"/>
                <w:sz w:val="24"/>
                <w:szCs w:val="24"/>
              </w:rPr>
              <w:t xml:space="preserve"> Democratic Services</w:t>
            </w:r>
          </w:p>
        </w:tc>
      </w:tr>
    </w:tbl>
    <w:p w:rsidR="002F5C5E" w:rsidRPr="00ED17F5" w:rsidRDefault="002F5C5E" w:rsidP="002F5C5E">
      <w:pPr>
        <w:rPr>
          <w:sz w:val="24"/>
          <w:szCs w:val="24"/>
        </w:rPr>
      </w:pPr>
    </w:p>
    <w:p w:rsidR="002F5C5E" w:rsidRPr="00ED17F5" w:rsidRDefault="002F5C5E" w:rsidP="002F5C5E">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ED17F5" w:rsidTr="00E2196F">
        <w:tc>
          <w:tcPr>
            <w:tcW w:w="6652" w:type="dxa"/>
            <w:shd w:val="clear" w:color="auto" w:fill="auto"/>
          </w:tcPr>
          <w:p w:rsidR="0047741D" w:rsidRPr="00ED17F5" w:rsidRDefault="0047741D" w:rsidP="00E2196F">
            <w:pPr>
              <w:rPr>
                <w:sz w:val="24"/>
                <w:szCs w:val="24"/>
              </w:rPr>
            </w:pPr>
          </w:p>
          <w:p w:rsidR="0047741D" w:rsidRPr="00ED17F5" w:rsidRDefault="0047741D" w:rsidP="00E2196F">
            <w:pPr>
              <w:rPr>
                <w:sz w:val="24"/>
                <w:szCs w:val="24"/>
              </w:rPr>
            </w:pPr>
            <w:r w:rsidRPr="00ED17F5">
              <w:rPr>
                <w:sz w:val="24"/>
                <w:szCs w:val="24"/>
              </w:rPr>
              <w:t>Is this report confidential?</w:t>
            </w:r>
          </w:p>
        </w:tc>
        <w:tc>
          <w:tcPr>
            <w:tcW w:w="3266" w:type="dxa"/>
            <w:shd w:val="clear" w:color="auto" w:fill="auto"/>
          </w:tcPr>
          <w:p w:rsidR="00114766" w:rsidRPr="00ED17F5" w:rsidRDefault="00114766" w:rsidP="00E2196F">
            <w:pPr>
              <w:rPr>
                <w:b/>
                <w:sz w:val="24"/>
                <w:szCs w:val="24"/>
              </w:rPr>
            </w:pPr>
          </w:p>
          <w:p w:rsidR="0047741D" w:rsidRPr="00ED17F5" w:rsidRDefault="0047741D" w:rsidP="00E2196F">
            <w:pPr>
              <w:rPr>
                <w:b/>
                <w:sz w:val="24"/>
                <w:szCs w:val="24"/>
              </w:rPr>
            </w:pPr>
            <w:r w:rsidRPr="00ED17F5">
              <w:rPr>
                <w:b/>
                <w:sz w:val="24"/>
                <w:szCs w:val="24"/>
              </w:rPr>
              <w:t xml:space="preserve">No </w:t>
            </w:r>
          </w:p>
          <w:p w:rsidR="0047741D" w:rsidRPr="00ED17F5" w:rsidRDefault="0047741D" w:rsidP="00114766">
            <w:pPr>
              <w:rPr>
                <w:sz w:val="24"/>
                <w:szCs w:val="24"/>
              </w:rPr>
            </w:pPr>
          </w:p>
        </w:tc>
      </w:tr>
    </w:tbl>
    <w:p w:rsidR="0047741D" w:rsidRPr="00ED17F5" w:rsidRDefault="0047741D" w:rsidP="002F5C5E">
      <w:pPr>
        <w:rPr>
          <w:sz w:val="24"/>
          <w:szCs w:val="24"/>
        </w:rPr>
      </w:pPr>
    </w:p>
    <w:p w:rsidR="00EB2D32" w:rsidRPr="00ED17F5" w:rsidRDefault="00EB2D32" w:rsidP="002F5C5E">
      <w:pPr>
        <w:rPr>
          <w:sz w:val="24"/>
          <w:szCs w:val="24"/>
        </w:rPr>
      </w:pPr>
    </w:p>
    <w:p w:rsidR="002F5C5E" w:rsidRPr="00ED17F5" w:rsidRDefault="002F5C5E" w:rsidP="002F5C5E">
      <w:pPr>
        <w:keepNext/>
        <w:numPr>
          <w:ilvl w:val="0"/>
          <w:numId w:val="8"/>
        </w:numPr>
        <w:outlineLvl w:val="0"/>
        <w:rPr>
          <w:b/>
          <w:sz w:val="24"/>
          <w:szCs w:val="24"/>
        </w:rPr>
      </w:pPr>
      <w:r w:rsidRPr="00ED17F5">
        <w:rPr>
          <w:b/>
          <w:sz w:val="24"/>
          <w:szCs w:val="24"/>
        </w:rPr>
        <w:t xml:space="preserve">PURPOSE OF THE REPORT  </w:t>
      </w:r>
    </w:p>
    <w:p w:rsidR="000B5251" w:rsidRPr="00ED17F5" w:rsidRDefault="000B5251" w:rsidP="000B5251">
      <w:pPr>
        <w:keepNext/>
        <w:ind w:left="360"/>
        <w:outlineLvl w:val="0"/>
        <w:rPr>
          <w:b/>
          <w:sz w:val="24"/>
          <w:szCs w:val="24"/>
        </w:rPr>
      </w:pPr>
    </w:p>
    <w:p w:rsidR="002F5C5E" w:rsidRPr="00ED17F5" w:rsidRDefault="00114766" w:rsidP="00114766">
      <w:pPr>
        <w:ind w:left="360"/>
        <w:rPr>
          <w:sz w:val="24"/>
          <w:szCs w:val="24"/>
        </w:rPr>
      </w:pPr>
      <w:r w:rsidRPr="00ED17F5">
        <w:rPr>
          <w:rFonts w:cs="Arial"/>
          <w:sz w:val="24"/>
          <w:szCs w:val="24"/>
        </w:rPr>
        <w:t>To agree nominations for the Mayor Elect and Deputy Mayor Elect 2019/20.</w:t>
      </w:r>
    </w:p>
    <w:p w:rsidR="002F5C5E" w:rsidRPr="00ED17F5" w:rsidRDefault="002F5C5E" w:rsidP="002F5C5E">
      <w:pPr>
        <w:rPr>
          <w:sz w:val="24"/>
          <w:szCs w:val="24"/>
        </w:rPr>
      </w:pPr>
    </w:p>
    <w:p w:rsidR="002F5C5E" w:rsidRPr="00ED17F5" w:rsidRDefault="002F5C5E" w:rsidP="002F5C5E">
      <w:pPr>
        <w:keepNext/>
        <w:numPr>
          <w:ilvl w:val="0"/>
          <w:numId w:val="8"/>
        </w:numPr>
        <w:outlineLvl w:val="0"/>
        <w:rPr>
          <w:b/>
          <w:sz w:val="24"/>
          <w:szCs w:val="24"/>
        </w:rPr>
      </w:pPr>
      <w:r w:rsidRPr="00ED17F5">
        <w:rPr>
          <w:b/>
          <w:sz w:val="24"/>
          <w:szCs w:val="24"/>
        </w:rPr>
        <w:t>RECOMMENDATIONS</w:t>
      </w:r>
    </w:p>
    <w:p w:rsidR="000B5251" w:rsidRPr="00ED17F5" w:rsidRDefault="000B5251" w:rsidP="000B5251">
      <w:pPr>
        <w:keepNext/>
        <w:ind w:left="360"/>
        <w:outlineLvl w:val="0"/>
        <w:rPr>
          <w:b/>
          <w:sz w:val="24"/>
          <w:szCs w:val="24"/>
        </w:rPr>
      </w:pPr>
    </w:p>
    <w:p w:rsidR="00114766" w:rsidRPr="00ED17F5" w:rsidRDefault="002F5C5E" w:rsidP="00114766">
      <w:pPr>
        <w:keepNext/>
        <w:ind w:left="570" w:hanging="570"/>
        <w:outlineLvl w:val="0"/>
        <w:rPr>
          <w:rFonts w:cs="Arial"/>
          <w:sz w:val="24"/>
          <w:szCs w:val="24"/>
        </w:rPr>
      </w:pPr>
      <w:r w:rsidRPr="00ED17F5">
        <w:rPr>
          <w:sz w:val="24"/>
          <w:szCs w:val="24"/>
        </w:rPr>
        <w:t>2.1</w:t>
      </w:r>
      <w:r w:rsidR="00525728" w:rsidRPr="00ED17F5">
        <w:rPr>
          <w:i/>
          <w:color w:val="2E74B5"/>
          <w:sz w:val="24"/>
          <w:szCs w:val="24"/>
        </w:rPr>
        <w:tab/>
      </w:r>
      <w:r w:rsidR="00114766" w:rsidRPr="00ED17F5">
        <w:rPr>
          <w:rFonts w:cs="Arial"/>
          <w:sz w:val="24"/>
          <w:szCs w:val="24"/>
        </w:rPr>
        <w:t>That the current Deputy Mayor, Councillor Carol Chisholm be nominated as the Mayor Elect for 2019/20; and</w:t>
      </w:r>
    </w:p>
    <w:p w:rsidR="00114766" w:rsidRPr="00ED17F5" w:rsidRDefault="00114766" w:rsidP="00114766">
      <w:pPr>
        <w:keepNext/>
        <w:ind w:left="570" w:hanging="570"/>
        <w:outlineLvl w:val="0"/>
        <w:rPr>
          <w:rFonts w:cs="Arial"/>
          <w:sz w:val="24"/>
          <w:szCs w:val="24"/>
        </w:rPr>
      </w:pPr>
    </w:p>
    <w:p w:rsidR="00114766" w:rsidRPr="00ED17F5" w:rsidRDefault="00114766" w:rsidP="00114766">
      <w:pPr>
        <w:keepNext/>
        <w:ind w:left="570" w:hanging="570"/>
        <w:outlineLvl w:val="0"/>
        <w:rPr>
          <w:rFonts w:cs="Arial"/>
          <w:sz w:val="24"/>
          <w:szCs w:val="24"/>
        </w:rPr>
      </w:pPr>
      <w:r w:rsidRPr="00ED17F5">
        <w:rPr>
          <w:rFonts w:cs="Arial"/>
          <w:sz w:val="24"/>
          <w:szCs w:val="24"/>
        </w:rPr>
        <w:t>2.2</w:t>
      </w:r>
      <w:r w:rsidRPr="00ED17F5">
        <w:rPr>
          <w:rFonts w:cs="Arial"/>
          <w:sz w:val="24"/>
          <w:szCs w:val="24"/>
        </w:rPr>
        <w:tab/>
        <w:t xml:space="preserve">That Councillor Peter Mullineaux be nominated as the Deputy Mayor Elect for 2019/20. </w:t>
      </w:r>
    </w:p>
    <w:p w:rsidR="002F5C5E" w:rsidRPr="00ED17F5" w:rsidRDefault="002F5C5E" w:rsidP="00114766">
      <w:pPr>
        <w:ind w:left="360" w:hanging="360"/>
        <w:rPr>
          <w:i/>
          <w:color w:val="2E74B5"/>
          <w:sz w:val="24"/>
          <w:szCs w:val="24"/>
        </w:rPr>
      </w:pPr>
    </w:p>
    <w:p w:rsidR="002F5C5E" w:rsidRPr="00ED17F5" w:rsidRDefault="002F5C5E" w:rsidP="002F5C5E">
      <w:pPr>
        <w:rPr>
          <w:sz w:val="24"/>
          <w:szCs w:val="24"/>
        </w:rPr>
      </w:pPr>
    </w:p>
    <w:p w:rsidR="002F5C5E" w:rsidRPr="00ED17F5" w:rsidRDefault="002F5C5E" w:rsidP="00525728">
      <w:pPr>
        <w:keepNext/>
        <w:numPr>
          <w:ilvl w:val="0"/>
          <w:numId w:val="8"/>
        </w:numPr>
        <w:outlineLvl w:val="0"/>
        <w:rPr>
          <w:b/>
          <w:sz w:val="24"/>
          <w:szCs w:val="24"/>
        </w:rPr>
      </w:pPr>
      <w:r w:rsidRPr="00ED17F5">
        <w:rPr>
          <w:b/>
          <w:sz w:val="24"/>
          <w:szCs w:val="24"/>
        </w:rPr>
        <w:lastRenderedPageBreak/>
        <w:t>CORPORATE PRIORITIES</w:t>
      </w:r>
    </w:p>
    <w:p w:rsidR="00772B9C" w:rsidRPr="00ED17F5" w:rsidRDefault="00772B9C" w:rsidP="00772B9C">
      <w:pPr>
        <w:keepNext/>
        <w:outlineLvl w:val="0"/>
        <w:rPr>
          <w:b/>
          <w:sz w:val="24"/>
          <w:szCs w:val="24"/>
        </w:rPr>
      </w:pPr>
    </w:p>
    <w:p w:rsidR="00772B9C" w:rsidRPr="00ED17F5" w:rsidRDefault="00772B9C" w:rsidP="00772B9C">
      <w:pPr>
        <w:keepNext/>
        <w:ind w:left="360"/>
        <w:outlineLvl w:val="0"/>
        <w:rPr>
          <w:i/>
          <w:color w:val="2E74B5"/>
          <w:sz w:val="24"/>
          <w:szCs w:val="24"/>
        </w:rPr>
      </w:pPr>
      <w:r w:rsidRPr="00ED17F5">
        <w:rPr>
          <w:sz w:val="24"/>
          <w:szCs w:val="24"/>
        </w:rPr>
        <w:t>The report relates to the following corporate priorities:</w:t>
      </w:r>
      <w:r w:rsidRPr="00ED17F5">
        <w:rPr>
          <w:b/>
          <w:sz w:val="24"/>
          <w:szCs w:val="24"/>
        </w:rPr>
        <w:t xml:space="preserve"> </w:t>
      </w:r>
    </w:p>
    <w:p w:rsidR="00772B9C" w:rsidRPr="00ED17F5" w:rsidRDefault="00772B9C" w:rsidP="00772B9C">
      <w:pPr>
        <w:keepNext/>
        <w:outlineLvl w:val="0"/>
        <w:rPr>
          <w:b/>
          <w:sz w:val="24"/>
          <w:szCs w:val="24"/>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ED17F5" w:rsidTr="000E4458">
        <w:tc>
          <w:tcPr>
            <w:tcW w:w="4423" w:type="dxa"/>
            <w:shd w:val="clear" w:color="auto" w:fill="auto"/>
          </w:tcPr>
          <w:p w:rsidR="00772B9C" w:rsidRPr="00ED17F5" w:rsidRDefault="00772B9C" w:rsidP="000E4458">
            <w:pPr>
              <w:rPr>
                <w:sz w:val="24"/>
                <w:szCs w:val="24"/>
              </w:rPr>
            </w:pPr>
            <w:r w:rsidRPr="00ED17F5">
              <w:rPr>
                <w:sz w:val="24"/>
                <w:szCs w:val="24"/>
              </w:rPr>
              <w:t>Excellence and Financial Sustainability</w:t>
            </w:r>
          </w:p>
          <w:p w:rsidR="00772B9C" w:rsidRPr="00ED17F5" w:rsidRDefault="00772B9C" w:rsidP="000E4458">
            <w:pPr>
              <w:rPr>
                <w:sz w:val="24"/>
                <w:szCs w:val="24"/>
              </w:rPr>
            </w:pPr>
          </w:p>
        </w:tc>
        <w:tc>
          <w:tcPr>
            <w:tcW w:w="850" w:type="dxa"/>
            <w:shd w:val="clear" w:color="auto" w:fill="auto"/>
          </w:tcPr>
          <w:p w:rsidR="00772B9C" w:rsidRPr="00ED17F5" w:rsidRDefault="00114766" w:rsidP="000E4458">
            <w:pPr>
              <w:rPr>
                <w:sz w:val="24"/>
                <w:szCs w:val="24"/>
                <w:highlight w:val="yellow"/>
              </w:rPr>
            </w:pPr>
            <w:r w:rsidRPr="00ED17F5">
              <w:rPr>
                <w:sz w:val="24"/>
                <w:szCs w:val="24"/>
              </w:rPr>
              <w:sym w:font="Wingdings 2" w:char="F050"/>
            </w:r>
          </w:p>
        </w:tc>
      </w:tr>
      <w:tr w:rsidR="00772B9C" w:rsidRPr="00ED17F5" w:rsidTr="000E4458">
        <w:tc>
          <w:tcPr>
            <w:tcW w:w="4423" w:type="dxa"/>
            <w:shd w:val="clear" w:color="auto" w:fill="auto"/>
          </w:tcPr>
          <w:p w:rsidR="00772B9C" w:rsidRPr="00ED17F5" w:rsidRDefault="00772B9C" w:rsidP="000E4458">
            <w:pPr>
              <w:rPr>
                <w:sz w:val="24"/>
                <w:szCs w:val="24"/>
              </w:rPr>
            </w:pPr>
            <w:r w:rsidRPr="00ED17F5">
              <w:rPr>
                <w:sz w:val="24"/>
                <w:szCs w:val="24"/>
              </w:rPr>
              <w:t>Health and Wellbeing</w:t>
            </w:r>
          </w:p>
          <w:p w:rsidR="00772B9C" w:rsidRPr="00ED17F5" w:rsidRDefault="00772B9C" w:rsidP="000E4458">
            <w:pPr>
              <w:rPr>
                <w:sz w:val="24"/>
                <w:szCs w:val="24"/>
              </w:rPr>
            </w:pPr>
          </w:p>
        </w:tc>
        <w:tc>
          <w:tcPr>
            <w:tcW w:w="850" w:type="dxa"/>
            <w:shd w:val="clear" w:color="auto" w:fill="auto"/>
          </w:tcPr>
          <w:p w:rsidR="00772B9C" w:rsidRPr="00ED17F5" w:rsidRDefault="00772B9C" w:rsidP="000E4458">
            <w:pPr>
              <w:rPr>
                <w:sz w:val="24"/>
                <w:szCs w:val="24"/>
                <w:highlight w:val="yellow"/>
              </w:rPr>
            </w:pPr>
          </w:p>
        </w:tc>
      </w:tr>
      <w:tr w:rsidR="00772B9C" w:rsidRPr="00ED17F5" w:rsidTr="000E4458">
        <w:tc>
          <w:tcPr>
            <w:tcW w:w="4423" w:type="dxa"/>
            <w:shd w:val="clear" w:color="auto" w:fill="auto"/>
          </w:tcPr>
          <w:p w:rsidR="00772B9C" w:rsidRPr="00ED17F5" w:rsidRDefault="00772B9C" w:rsidP="000E4458">
            <w:pPr>
              <w:rPr>
                <w:sz w:val="24"/>
                <w:szCs w:val="24"/>
              </w:rPr>
            </w:pPr>
            <w:r w:rsidRPr="00ED17F5">
              <w:rPr>
                <w:sz w:val="24"/>
                <w:szCs w:val="24"/>
              </w:rPr>
              <w:t>Place</w:t>
            </w:r>
          </w:p>
          <w:p w:rsidR="00772B9C" w:rsidRPr="00ED17F5" w:rsidRDefault="00772B9C" w:rsidP="000E4458">
            <w:pPr>
              <w:rPr>
                <w:sz w:val="24"/>
                <w:szCs w:val="24"/>
              </w:rPr>
            </w:pPr>
          </w:p>
        </w:tc>
        <w:tc>
          <w:tcPr>
            <w:tcW w:w="850" w:type="dxa"/>
            <w:shd w:val="clear" w:color="auto" w:fill="auto"/>
          </w:tcPr>
          <w:p w:rsidR="00772B9C" w:rsidRPr="00ED17F5" w:rsidRDefault="00772B9C" w:rsidP="000E4458">
            <w:pPr>
              <w:rPr>
                <w:sz w:val="24"/>
                <w:szCs w:val="24"/>
              </w:rPr>
            </w:pPr>
          </w:p>
        </w:tc>
      </w:tr>
    </w:tbl>
    <w:p w:rsidR="00772B9C" w:rsidRPr="00ED17F5" w:rsidRDefault="00772B9C" w:rsidP="00772B9C">
      <w:pPr>
        <w:rPr>
          <w:sz w:val="24"/>
          <w:szCs w:val="24"/>
        </w:rPr>
      </w:pPr>
    </w:p>
    <w:p w:rsidR="00772B9C" w:rsidRPr="00ED17F5" w:rsidRDefault="00772B9C" w:rsidP="00772B9C">
      <w:pPr>
        <w:ind w:firstLine="720"/>
        <w:rPr>
          <w:sz w:val="24"/>
          <w:szCs w:val="24"/>
        </w:rPr>
      </w:pPr>
      <w:r w:rsidRPr="00ED17F5">
        <w:rPr>
          <w:sz w:val="24"/>
          <w:szCs w:val="24"/>
        </w:rPr>
        <w:t>Projects relating to People in the Corporate Plan:</w:t>
      </w:r>
    </w:p>
    <w:p w:rsidR="00772B9C" w:rsidRPr="00ED17F5" w:rsidRDefault="00772B9C" w:rsidP="00772B9C">
      <w:pPr>
        <w:ind w:firstLine="720"/>
        <w:rPr>
          <w:sz w:val="24"/>
          <w:szCs w:val="24"/>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ED17F5" w:rsidTr="000E4458">
        <w:tc>
          <w:tcPr>
            <w:tcW w:w="4423" w:type="dxa"/>
            <w:shd w:val="clear" w:color="auto" w:fill="auto"/>
          </w:tcPr>
          <w:p w:rsidR="00772B9C" w:rsidRPr="00ED17F5" w:rsidRDefault="00772B9C" w:rsidP="000E4458">
            <w:pPr>
              <w:rPr>
                <w:sz w:val="24"/>
                <w:szCs w:val="24"/>
              </w:rPr>
            </w:pPr>
            <w:r w:rsidRPr="00ED17F5">
              <w:rPr>
                <w:sz w:val="24"/>
                <w:szCs w:val="24"/>
              </w:rPr>
              <w:t xml:space="preserve">People </w:t>
            </w:r>
          </w:p>
          <w:p w:rsidR="00772B9C" w:rsidRPr="00ED17F5" w:rsidRDefault="00772B9C" w:rsidP="000E4458">
            <w:pPr>
              <w:rPr>
                <w:sz w:val="24"/>
                <w:szCs w:val="24"/>
              </w:rPr>
            </w:pPr>
          </w:p>
        </w:tc>
        <w:tc>
          <w:tcPr>
            <w:tcW w:w="850" w:type="dxa"/>
            <w:shd w:val="clear" w:color="auto" w:fill="auto"/>
          </w:tcPr>
          <w:p w:rsidR="00772B9C" w:rsidRPr="00ED17F5" w:rsidRDefault="00772B9C" w:rsidP="000E4458">
            <w:pPr>
              <w:rPr>
                <w:sz w:val="24"/>
                <w:szCs w:val="24"/>
              </w:rPr>
            </w:pPr>
          </w:p>
        </w:tc>
      </w:tr>
    </w:tbl>
    <w:p w:rsidR="002F5C5E" w:rsidRPr="00ED17F5" w:rsidRDefault="002F5C5E" w:rsidP="002F5C5E">
      <w:pPr>
        <w:rPr>
          <w:sz w:val="24"/>
          <w:szCs w:val="24"/>
        </w:rPr>
      </w:pPr>
    </w:p>
    <w:p w:rsidR="00772B9C" w:rsidRPr="00ED17F5" w:rsidRDefault="00772B9C" w:rsidP="002F5C5E">
      <w:pPr>
        <w:rPr>
          <w:sz w:val="24"/>
          <w:szCs w:val="24"/>
        </w:rPr>
      </w:pPr>
    </w:p>
    <w:p w:rsidR="00772B9C" w:rsidRPr="00ED17F5" w:rsidRDefault="00772B9C" w:rsidP="002F5C5E">
      <w:pPr>
        <w:rPr>
          <w:sz w:val="24"/>
          <w:szCs w:val="24"/>
        </w:rPr>
      </w:pPr>
    </w:p>
    <w:p w:rsidR="00114766" w:rsidRPr="00ED17F5" w:rsidRDefault="00114766" w:rsidP="00114766">
      <w:pPr>
        <w:keepNext/>
        <w:numPr>
          <w:ilvl w:val="0"/>
          <w:numId w:val="8"/>
        </w:numPr>
        <w:ind w:left="567" w:hanging="567"/>
        <w:outlineLvl w:val="0"/>
        <w:rPr>
          <w:rFonts w:cs="Arial"/>
          <w:b/>
          <w:sz w:val="24"/>
          <w:szCs w:val="24"/>
        </w:rPr>
      </w:pPr>
      <w:r w:rsidRPr="00ED17F5">
        <w:rPr>
          <w:rFonts w:cs="Arial"/>
          <w:b/>
          <w:sz w:val="24"/>
          <w:szCs w:val="24"/>
        </w:rPr>
        <w:t>MAYOR ELECT AND DEPUTY MAYOR ELECT 2019/20</w:t>
      </w:r>
    </w:p>
    <w:p w:rsidR="00114766" w:rsidRPr="00ED17F5" w:rsidRDefault="00114766" w:rsidP="00114766">
      <w:pPr>
        <w:keepNext/>
        <w:ind w:left="567"/>
        <w:outlineLvl w:val="0"/>
        <w:rPr>
          <w:rFonts w:cs="Arial"/>
          <w:b/>
          <w:sz w:val="24"/>
          <w:szCs w:val="24"/>
        </w:rPr>
      </w:pPr>
    </w:p>
    <w:p w:rsidR="00114766" w:rsidRPr="00ED17F5" w:rsidRDefault="00114766" w:rsidP="00114766">
      <w:pPr>
        <w:keepNext/>
        <w:numPr>
          <w:ilvl w:val="1"/>
          <w:numId w:val="8"/>
        </w:numPr>
        <w:ind w:left="567" w:hanging="567"/>
        <w:outlineLvl w:val="0"/>
        <w:rPr>
          <w:rFonts w:cs="Arial"/>
          <w:sz w:val="24"/>
          <w:szCs w:val="24"/>
        </w:rPr>
      </w:pPr>
      <w:r w:rsidRPr="00ED17F5">
        <w:rPr>
          <w:rFonts w:cs="Arial"/>
          <w:sz w:val="24"/>
          <w:szCs w:val="24"/>
        </w:rPr>
        <w:t>The Mayor and Deputy Mayor for the Council Year 2019/20 will need to be formally appointed at the Annual Council Meeting (Mayoral Installation) to be held on 15 May 201</w:t>
      </w:r>
      <w:r w:rsidR="00CB73D7">
        <w:rPr>
          <w:rFonts w:cs="Arial"/>
          <w:sz w:val="24"/>
          <w:szCs w:val="24"/>
        </w:rPr>
        <w:t>9</w:t>
      </w:r>
      <w:r w:rsidRPr="00ED17F5">
        <w:rPr>
          <w:rFonts w:cs="Arial"/>
          <w:sz w:val="24"/>
          <w:szCs w:val="24"/>
        </w:rPr>
        <w:t>.</w:t>
      </w:r>
    </w:p>
    <w:p w:rsidR="00114766" w:rsidRPr="00ED17F5" w:rsidRDefault="00114766" w:rsidP="00114766">
      <w:pPr>
        <w:keepNext/>
        <w:ind w:left="567"/>
        <w:outlineLvl w:val="0"/>
        <w:rPr>
          <w:rFonts w:cs="Arial"/>
          <w:sz w:val="24"/>
          <w:szCs w:val="24"/>
        </w:rPr>
      </w:pPr>
    </w:p>
    <w:p w:rsidR="00114766" w:rsidRPr="00ED17F5" w:rsidRDefault="00114766" w:rsidP="00114766">
      <w:pPr>
        <w:keepNext/>
        <w:numPr>
          <w:ilvl w:val="1"/>
          <w:numId w:val="8"/>
        </w:numPr>
        <w:ind w:left="567" w:hanging="567"/>
        <w:outlineLvl w:val="0"/>
        <w:rPr>
          <w:rFonts w:cs="Arial"/>
          <w:sz w:val="24"/>
          <w:szCs w:val="24"/>
        </w:rPr>
      </w:pPr>
      <w:r w:rsidRPr="00ED17F5">
        <w:rPr>
          <w:rFonts w:cs="Arial"/>
          <w:sz w:val="24"/>
          <w:szCs w:val="24"/>
        </w:rPr>
        <w:t>It has been the practice for a number of years for the Cabinet to nominate the Mayor Elect and Deputy Mayor Elect for the forthcoming Council Year, in advance of the Annual Council Meeting</w:t>
      </w:r>
      <w:r w:rsidR="00CB73D7">
        <w:rPr>
          <w:rFonts w:cs="Arial"/>
          <w:sz w:val="24"/>
          <w:szCs w:val="24"/>
        </w:rPr>
        <w:t xml:space="preserve">.  This will </w:t>
      </w:r>
      <w:r w:rsidRPr="00ED17F5">
        <w:rPr>
          <w:rFonts w:cs="Arial"/>
          <w:sz w:val="24"/>
          <w:szCs w:val="24"/>
        </w:rPr>
        <w:t xml:space="preserve">enable arrangements to be made for the Mayoral Installation and invitations sent out to family members and friends, well in advance of the event. </w:t>
      </w:r>
    </w:p>
    <w:p w:rsidR="00114766" w:rsidRPr="00ED17F5" w:rsidRDefault="00114766" w:rsidP="00114766">
      <w:pPr>
        <w:rPr>
          <w:rFonts w:cs="Arial"/>
          <w:sz w:val="24"/>
          <w:szCs w:val="24"/>
        </w:rPr>
      </w:pPr>
    </w:p>
    <w:p w:rsidR="00114766" w:rsidRPr="00ED17F5" w:rsidRDefault="00114766" w:rsidP="00114766">
      <w:pPr>
        <w:keepNext/>
        <w:numPr>
          <w:ilvl w:val="1"/>
          <w:numId w:val="8"/>
        </w:numPr>
        <w:ind w:left="567" w:hanging="567"/>
        <w:outlineLvl w:val="0"/>
        <w:rPr>
          <w:rFonts w:cs="Arial"/>
          <w:sz w:val="24"/>
          <w:szCs w:val="24"/>
        </w:rPr>
      </w:pPr>
      <w:r w:rsidRPr="00ED17F5">
        <w:rPr>
          <w:rFonts w:cs="Arial"/>
          <w:sz w:val="24"/>
          <w:szCs w:val="24"/>
        </w:rPr>
        <w:lastRenderedPageBreak/>
        <w:t>It has also been normal practice for the Deputy Mayor to be appointed as the Mayor for the succeeding Council Year. Councillor Carol Chisholm was appointed as the Deputy Mayor for 2018/19 and it would therefore follow that she should be nominated as the Mayor Elect for 2019/20.</w:t>
      </w:r>
    </w:p>
    <w:p w:rsidR="00114766" w:rsidRPr="00ED17F5" w:rsidRDefault="00114766" w:rsidP="00114766">
      <w:pPr>
        <w:rPr>
          <w:rFonts w:cs="Arial"/>
          <w:sz w:val="24"/>
          <w:szCs w:val="24"/>
        </w:rPr>
      </w:pPr>
    </w:p>
    <w:p w:rsidR="00114766" w:rsidRPr="00ED17F5" w:rsidRDefault="00114766" w:rsidP="00114766">
      <w:pPr>
        <w:keepNext/>
        <w:numPr>
          <w:ilvl w:val="1"/>
          <w:numId w:val="8"/>
        </w:numPr>
        <w:ind w:left="567" w:hanging="567"/>
        <w:outlineLvl w:val="0"/>
        <w:rPr>
          <w:rFonts w:cs="Arial"/>
          <w:sz w:val="24"/>
          <w:szCs w:val="24"/>
        </w:rPr>
      </w:pPr>
      <w:r w:rsidRPr="00ED17F5">
        <w:rPr>
          <w:rFonts w:cs="Arial"/>
          <w:sz w:val="24"/>
          <w:szCs w:val="24"/>
        </w:rPr>
        <w:t xml:space="preserve">At the Cabinet meeting on </w:t>
      </w:r>
      <w:r w:rsidR="00D25B7D">
        <w:rPr>
          <w:rFonts w:cs="Arial"/>
          <w:sz w:val="24"/>
          <w:szCs w:val="24"/>
        </w:rPr>
        <w:t>1</w:t>
      </w:r>
      <w:r w:rsidRPr="00ED17F5">
        <w:rPr>
          <w:rFonts w:cs="Arial"/>
          <w:sz w:val="24"/>
          <w:szCs w:val="24"/>
        </w:rPr>
        <w:t xml:space="preserve">3 February </w:t>
      </w:r>
      <w:r w:rsidR="00D25B7D">
        <w:rPr>
          <w:rFonts w:cs="Arial"/>
          <w:sz w:val="24"/>
          <w:szCs w:val="24"/>
        </w:rPr>
        <w:t>2019</w:t>
      </w:r>
      <w:r w:rsidR="00CB73D7">
        <w:rPr>
          <w:rFonts w:cs="Arial"/>
          <w:sz w:val="24"/>
          <w:szCs w:val="24"/>
        </w:rPr>
        <w:t xml:space="preserve"> </w:t>
      </w:r>
      <w:r w:rsidRPr="00ED17F5">
        <w:rPr>
          <w:rFonts w:cs="Arial"/>
          <w:sz w:val="24"/>
          <w:szCs w:val="24"/>
        </w:rPr>
        <w:t xml:space="preserve">consideration was given to nominating a Councillor to be the Deputy Mayor Elect for 2019/20 who would be seeking re-election as a Councillor at the Council Elections to be held 2 May 2019 and subject to being re-elected, would be willing to serve as the Mayor for 2019/20. </w:t>
      </w:r>
    </w:p>
    <w:p w:rsidR="00114766" w:rsidRPr="00ED17F5" w:rsidRDefault="00114766" w:rsidP="00114766">
      <w:pPr>
        <w:rPr>
          <w:rFonts w:cs="Arial"/>
          <w:sz w:val="24"/>
          <w:szCs w:val="24"/>
        </w:rPr>
      </w:pPr>
    </w:p>
    <w:p w:rsidR="00ED17F5" w:rsidRPr="00ED17F5" w:rsidRDefault="00114766" w:rsidP="00114766">
      <w:pPr>
        <w:keepNext/>
        <w:numPr>
          <w:ilvl w:val="1"/>
          <w:numId w:val="8"/>
        </w:numPr>
        <w:ind w:left="567" w:hanging="567"/>
        <w:outlineLvl w:val="0"/>
        <w:rPr>
          <w:rFonts w:cs="Arial"/>
          <w:sz w:val="24"/>
          <w:szCs w:val="24"/>
        </w:rPr>
      </w:pPr>
      <w:r w:rsidRPr="00ED17F5">
        <w:rPr>
          <w:rFonts w:cs="Arial"/>
          <w:sz w:val="24"/>
          <w:szCs w:val="24"/>
        </w:rPr>
        <w:t>Cabinet agreed to nominate Cou</w:t>
      </w:r>
      <w:r w:rsidR="00ED17F5" w:rsidRPr="00ED17F5">
        <w:rPr>
          <w:rFonts w:cs="Arial"/>
          <w:sz w:val="24"/>
          <w:szCs w:val="24"/>
        </w:rPr>
        <w:t>ncillor Carol Chisholm as Mayor E</w:t>
      </w:r>
      <w:r w:rsidRPr="00ED17F5">
        <w:rPr>
          <w:rFonts w:cs="Arial"/>
          <w:sz w:val="24"/>
          <w:szCs w:val="24"/>
        </w:rPr>
        <w:t>lect for 2019/20 and Councillor P</w:t>
      </w:r>
      <w:r w:rsidR="00ED17F5" w:rsidRPr="00ED17F5">
        <w:rPr>
          <w:rFonts w:cs="Arial"/>
          <w:sz w:val="24"/>
          <w:szCs w:val="24"/>
        </w:rPr>
        <w:t>eter Mullineaux as Deputy Mayor E</w:t>
      </w:r>
      <w:r w:rsidRPr="00ED17F5">
        <w:rPr>
          <w:rFonts w:cs="Arial"/>
          <w:sz w:val="24"/>
          <w:szCs w:val="24"/>
        </w:rPr>
        <w:t>lect for 2019/20.</w:t>
      </w:r>
    </w:p>
    <w:p w:rsidR="002F5C5E" w:rsidRPr="00ED17F5" w:rsidRDefault="002F5C5E" w:rsidP="002F5C5E">
      <w:pPr>
        <w:rPr>
          <w:b/>
          <w:sz w:val="24"/>
          <w:szCs w:val="24"/>
        </w:rPr>
      </w:pPr>
    </w:p>
    <w:p w:rsidR="001938D6" w:rsidRPr="00ED17F5" w:rsidRDefault="00114766" w:rsidP="002F5C5E">
      <w:pPr>
        <w:rPr>
          <w:b/>
          <w:sz w:val="24"/>
          <w:szCs w:val="24"/>
        </w:rPr>
      </w:pPr>
      <w:r w:rsidRPr="00ED17F5">
        <w:rPr>
          <w:b/>
          <w:sz w:val="24"/>
          <w:szCs w:val="24"/>
        </w:rPr>
        <w:t>6</w:t>
      </w:r>
      <w:r w:rsidR="002F5C5E" w:rsidRPr="00ED17F5">
        <w:rPr>
          <w:b/>
          <w:sz w:val="24"/>
          <w:szCs w:val="24"/>
        </w:rPr>
        <w:t xml:space="preserve">.   </w:t>
      </w:r>
      <w:r w:rsidR="00ED17F5">
        <w:rPr>
          <w:b/>
          <w:sz w:val="24"/>
          <w:szCs w:val="24"/>
        </w:rPr>
        <w:t xml:space="preserve">   </w:t>
      </w:r>
      <w:r w:rsidR="001938D6" w:rsidRPr="00ED17F5">
        <w:rPr>
          <w:b/>
          <w:sz w:val="24"/>
          <w:szCs w:val="24"/>
        </w:rPr>
        <w:t xml:space="preserve">CONSULTATION CARRIED OUT AND OUTCOME OF CONSULTATION </w:t>
      </w:r>
    </w:p>
    <w:p w:rsidR="001938D6" w:rsidRPr="00ED17F5" w:rsidRDefault="001938D6" w:rsidP="002F5C5E">
      <w:pPr>
        <w:rPr>
          <w:b/>
          <w:sz w:val="24"/>
          <w:szCs w:val="24"/>
        </w:rPr>
      </w:pPr>
    </w:p>
    <w:p w:rsidR="001938D6" w:rsidRPr="00ED17F5" w:rsidRDefault="00114766" w:rsidP="002F5C5E">
      <w:pPr>
        <w:rPr>
          <w:rFonts w:cs="Arial"/>
          <w:sz w:val="24"/>
          <w:szCs w:val="24"/>
        </w:rPr>
      </w:pPr>
      <w:r w:rsidRPr="00ED17F5">
        <w:rPr>
          <w:sz w:val="24"/>
          <w:szCs w:val="24"/>
        </w:rPr>
        <w:t>6</w:t>
      </w:r>
      <w:r w:rsidR="001938D6" w:rsidRPr="00ED17F5">
        <w:rPr>
          <w:sz w:val="24"/>
          <w:szCs w:val="24"/>
        </w:rPr>
        <w:t>.1</w:t>
      </w:r>
      <w:r w:rsidR="00F43895" w:rsidRPr="00ED17F5">
        <w:rPr>
          <w:b/>
          <w:sz w:val="24"/>
          <w:szCs w:val="24"/>
        </w:rPr>
        <w:t xml:space="preserve">   </w:t>
      </w:r>
      <w:r w:rsidR="00ED17F5">
        <w:rPr>
          <w:b/>
          <w:sz w:val="24"/>
          <w:szCs w:val="24"/>
        </w:rPr>
        <w:t xml:space="preserve"> </w:t>
      </w:r>
      <w:r w:rsidR="00ED17F5" w:rsidRPr="00ED17F5">
        <w:rPr>
          <w:rFonts w:cs="Arial"/>
          <w:sz w:val="24"/>
          <w:szCs w:val="24"/>
        </w:rPr>
        <w:t>Not applicable.</w:t>
      </w:r>
    </w:p>
    <w:p w:rsidR="00F43895" w:rsidRPr="00ED17F5" w:rsidRDefault="00F43895" w:rsidP="002F5C5E">
      <w:pPr>
        <w:rPr>
          <w:rFonts w:cs="Arial"/>
          <w:i/>
          <w:color w:val="2E74B5"/>
          <w:sz w:val="24"/>
          <w:szCs w:val="24"/>
        </w:rPr>
      </w:pPr>
    </w:p>
    <w:p w:rsidR="00F43895" w:rsidRPr="00ED17F5" w:rsidRDefault="00114766" w:rsidP="00F43895">
      <w:pPr>
        <w:rPr>
          <w:b/>
          <w:sz w:val="24"/>
          <w:szCs w:val="24"/>
        </w:rPr>
      </w:pPr>
      <w:r w:rsidRPr="00ED17F5">
        <w:rPr>
          <w:b/>
          <w:sz w:val="24"/>
          <w:szCs w:val="24"/>
        </w:rPr>
        <w:t>7</w:t>
      </w:r>
      <w:r w:rsidR="00F43895" w:rsidRPr="00ED17F5">
        <w:rPr>
          <w:b/>
          <w:sz w:val="24"/>
          <w:szCs w:val="24"/>
        </w:rPr>
        <w:t xml:space="preserve">.    </w:t>
      </w:r>
      <w:r w:rsidR="00ED17F5">
        <w:rPr>
          <w:b/>
          <w:sz w:val="24"/>
          <w:szCs w:val="24"/>
        </w:rPr>
        <w:t xml:space="preserve">  </w:t>
      </w:r>
      <w:r w:rsidR="00F43895" w:rsidRPr="00ED17F5">
        <w:rPr>
          <w:rFonts w:cs="Arial"/>
          <w:b/>
          <w:caps/>
          <w:sz w:val="24"/>
          <w:szCs w:val="24"/>
        </w:rPr>
        <w:t>Financial implications</w:t>
      </w:r>
    </w:p>
    <w:p w:rsidR="00F43895" w:rsidRPr="00ED17F5" w:rsidRDefault="00F43895" w:rsidP="00F43895">
      <w:pPr>
        <w:ind w:left="567"/>
        <w:rPr>
          <w:rFonts w:cs="Arial"/>
          <w:b/>
          <w:caps/>
          <w:sz w:val="24"/>
          <w:szCs w:val="24"/>
        </w:rPr>
      </w:pPr>
    </w:p>
    <w:p w:rsidR="00F43895" w:rsidRPr="00ED17F5" w:rsidRDefault="00114766" w:rsidP="00ED17F5">
      <w:pPr>
        <w:ind w:left="567" w:hanging="567"/>
        <w:rPr>
          <w:rFonts w:cs="Arial"/>
          <w:sz w:val="24"/>
          <w:szCs w:val="24"/>
        </w:rPr>
      </w:pPr>
      <w:r w:rsidRPr="00ED17F5">
        <w:rPr>
          <w:rFonts w:cs="Arial"/>
          <w:sz w:val="24"/>
          <w:szCs w:val="24"/>
        </w:rPr>
        <w:t>7.1</w:t>
      </w:r>
      <w:r w:rsidR="00F43895" w:rsidRPr="00ED17F5">
        <w:rPr>
          <w:rFonts w:cs="Arial"/>
          <w:sz w:val="24"/>
          <w:szCs w:val="24"/>
        </w:rPr>
        <w:t xml:space="preserve"> </w:t>
      </w:r>
      <w:r w:rsidR="00ED17F5" w:rsidRPr="00ED17F5">
        <w:rPr>
          <w:rFonts w:cs="Arial"/>
          <w:sz w:val="24"/>
          <w:szCs w:val="24"/>
        </w:rPr>
        <w:tab/>
        <w:t>Mayoral costs are already included in the Council’s revenue budget and therefore the appointment of the Mayor Elect</w:t>
      </w:r>
      <w:r w:rsidR="00D25B7D">
        <w:rPr>
          <w:rFonts w:cs="Arial"/>
          <w:sz w:val="24"/>
          <w:szCs w:val="24"/>
        </w:rPr>
        <w:t xml:space="preserve"> and Deputy Mayor Elect for 2019</w:t>
      </w:r>
      <w:r w:rsidR="00ED17F5" w:rsidRPr="00ED17F5">
        <w:rPr>
          <w:rFonts w:cs="Arial"/>
          <w:sz w:val="24"/>
          <w:szCs w:val="24"/>
        </w:rPr>
        <w:t>/</w:t>
      </w:r>
      <w:r w:rsidR="00D25B7D">
        <w:rPr>
          <w:rFonts w:cs="Arial"/>
          <w:sz w:val="24"/>
          <w:szCs w:val="24"/>
        </w:rPr>
        <w:t>20</w:t>
      </w:r>
      <w:r w:rsidR="00ED17F5" w:rsidRPr="00ED17F5">
        <w:rPr>
          <w:rFonts w:cs="Arial"/>
          <w:sz w:val="24"/>
          <w:szCs w:val="24"/>
        </w:rPr>
        <w:t xml:space="preserve"> will have no financial impact.</w:t>
      </w:r>
    </w:p>
    <w:p w:rsidR="00F43895" w:rsidRPr="00ED17F5" w:rsidRDefault="00F43895" w:rsidP="00F43895">
      <w:pPr>
        <w:rPr>
          <w:rFonts w:cs="Arial"/>
          <w:b/>
          <w:color w:val="2E74B5"/>
          <w:sz w:val="24"/>
          <w:szCs w:val="24"/>
        </w:rPr>
      </w:pPr>
    </w:p>
    <w:p w:rsidR="00F43895" w:rsidRPr="00ED17F5" w:rsidRDefault="00114766" w:rsidP="00F43895">
      <w:pPr>
        <w:rPr>
          <w:rFonts w:cs="Arial"/>
          <w:b/>
          <w:caps/>
          <w:sz w:val="24"/>
          <w:szCs w:val="24"/>
        </w:rPr>
      </w:pPr>
      <w:r w:rsidRPr="00ED17F5">
        <w:rPr>
          <w:rFonts w:cs="Arial"/>
          <w:b/>
          <w:caps/>
          <w:sz w:val="24"/>
          <w:szCs w:val="24"/>
        </w:rPr>
        <w:t>8</w:t>
      </w:r>
      <w:r w:rsidR="00F43895" w:rsidRPr="00ED17F5">
        <w:rPr>
          <w:rFonts w:cs="Arial"/>
          <w:b/>
          <w:caps/>
          <w:sz w:val="24"/>
          <w:szCs w:val="24"/>
        </w:rPr>
        <w:t xml:space="preserve">.    </w:t>
      </w:r>
      <w:r w:rsidR="00ED17F5">
        <w:rPr>
          <w:rFonts w:cs="Arial"/>
          <w:b/>
          <w:caps/>
          <w:sz w:val="24"/>
          <w:szCs w:val="24"/>
        </w:rPr>
        <w:t xml:space="preserve"> </w:t>
      </w:r>
      <w:r w:rsidR="00F43895" w:rsidRPr="00ED17F5">
        <w:rPr>
          <w:rFonts w:cs="Arial"/>
          <w:b/>
          <w:caps/>
          <w:sz w:val="24"/>
          <w:szCs w:val="24"/>
        </w:rPr>
        <w:t>LEGAL IMPLICATIONS</w:t>
      </w:r>
    </w:p>
    <w:p w:rsidR="00F43895" w:rsidRPr="00ED17F5" w:rsidRDefault="00F43895" w:rsidP="00F43895">
      <w:pPr>
        <w:rPr>
          <w:rFonts w:cs="Arial"/>
          <w:b/>
          <w:caps/>
          <w:sz w:val="24"/>
          <w:szCs w:val="24"/>
        </w:rPr>
      </w:pPr>
    </w:p>
    <w:p w:rsidR="00F43895" w:rsidRPr="00ED17F5" w:rsidRDefault="00114766" w:rsidP="00114766">
      <w:pPr>
        <w:rPr>
          <w:rFonts w:cs="Arial"/>
          <w:caps/>
          <w:color w:val="2E74B5"/>
          <w:sz w:val="24"/>
          <w:szCs w:val="24"/>
        </w:rPr>
      </w:pPr>
      <w:r w:rsidRPr="00ED17F5">
        <w:rPr>
          <w:rFonts w:cs="Arial"/>
          <w:caps/>
          <w:sz w:val="24"/>
          <w:szCs w:val="24"/>
        </w:rPr>
        <w:t>8.1</w:t>
      </w:r>
      <w:r w:rsidR="00F43895" w:rsidRPr="00ED17F5">
        <w:rPr>
          <w:rFonts w:cs="Arial"/>
          <w:b/>
          <w:caps/>
          <w:sz w:val="24"/>
          <w:szCs w:val="24"/>
        </w:rPr>
        <w:t xml:space="preserve">  </w:t>
      </w:r>
      <w:r w:rsidR="00ED17F5">
        <w:rPr>
          <w:rFonts w:cs="Arial"/>
          <w:b/>
          <w:caps/>
          <w:sz w:val="24"/>
          <w:szCs w:val="24"/>
        </w:rPr>
        <w:t xml:space="preserve"> </w:t>
      </w:r>
      <w:r w:rsidR="00ED17F5" w:rsidRPr="00ED17F5">
        <w:rPr>
          <w:rFonts w:cs="Arial"/>
          <w:sz w:val="24"/>
          <w:szCs w:val="24"/>
        </w:rPr>
        <w:t>This report complies with our constitution and legal requirements.</w:t>
      </w:r>
    </w:p>
    <w:p w:rsidR="00F43895" w:rsidRPr="00ED17F5" w:rsidRDefault="00F43895" w:rsidP="00F43895">
      <w:pPr>
        <w:rPr>
          <w:rFonts w:cs="Arial"/>
          <w:b/>
          <w:caps/>
          <w:sz w:val="24"/>
          <w:szCs w:val="24"/>
        </w:rPr>
      </w:pPr>
    </w:p>
    <w:p w:rsidR="00F43895" w:rsidRPr="00ED17F5" w:rsidRDefault="00114766" w:rsidP="00F43895">
      <w:pPr>
        <w:rPr>
          <w:rFonts w:cs="Arial"/>
          <w:b/>
          <w:sz w:val="24"/>
          <w:szCs w:val="24"/>
        </w:rPr>
      </w:pPr>
      <w:r w:rsidRPr="00ED17F5">
        <w:rPr>
          <w:rFonts w:cs="Arial"/>
          <w:b/>
          <w:sz w:val="24"/>
          <w:szCs w:val="24"/>
        </w:rPr>
        <w:t>9</w:t>
      </w:r>
      <w:r w:rsidR="00F43895" w:rsidRPr="00ED17F5">
        <w:rPr>
          <w:rFonts w:cs="Arial"/>
          <w:b/>
          <w:sz w:val="24"/>
          <w:szCs w:val="24"/>
        </w:rPr>
        <w:t xml:space="preserve">.  </w:t>
      </w:r>
      <w:r w:rsidR="00ED17F5">
        <w:rPr>
          <w:rFonts w:cs="Arial"/>
          <w:b/>
          <w:sz w:val="24"/>
          <w:szCs w:val="24"/>
        </w:rPr>
        <w:t xml:space="preserve">   </w:t>
      </w:r>
      <w:r w:rsidR="00F43895" w:rsidRPr="00ED17F5">
        <w:rPr>
          <w:rFonts w:cs="Arial"/>
          <w:b/>
          <w:sz w:val="24"/>
          <w:szCs w:val="24"/>
        </w:rPr>
        <w:t>COMMENTS OF THE STATUTORY FINANCE OFFICER</w:t>
      </w:r>
    </w:p>
    <w:p w:rsidR="00BE2A3F" w:rsidRPr="00ED17F5" w:rsidRDefault="00BE2A3F" w:rsidP="00F43895">
      <w:pPr>
        <w:rPr>
          <w:rFonts w:cs="Arial"/>
          <w:b/>
          <w:sz w:val="24"/>
          <w:szCs w:val="24"/>
        </w:rPr>
      </w:pPr>
    </w:p>
    <w:p w:rsidR="00D25B7D" w:rsidRPr="00D25B7D" w:rsidRDefault="00114766" w:rsidP="00D25B7D">
      <w:pPr>
        <w:ind w:left="567" w:hanging="567"/>
        <w:rPr>
          <w:rFonts w:cs="Arial"/>
          <w:color w:val="000000" w:themeColor="text1"/>
          <w:sz w:val="24"/>
          <w:szCs w:val="24"/>
        </w:rPr>
      </w:pPr>
      <w:r w:rsidRPr="00ED17F5">
        <w:rPr>
          <w:rFonts w:cs="Arial"/>
          <w:sz w:val="24"/>
          <w:szCs w:val="24"/>
        </w:rPr>
        <w:lastRenderedPageBreak/>
        <w:t>9</w:t>
      </w:r>
      <w:r w:rsidR="00BE2A3F" w:rsidRPr="00ED17F5">
        <w:rPr>
          <w:rFonts w:cs="Arial"/>
          <w:sz w:val="24"/>
          <w:szCs w:val="24"/>
        </w:rPr>
        <w:t xml:space="preserve">.1   </w:t>
      </w:r>
      <w:r w:rsidR="00D25B7D" w:rsidRPr="00D25B7D">
        <w:rPr>
          <w:rFonts w:cs="Arial"/>
          <w:color w:val="000000" w:themeColor="text1"/>
          <w:sz w:val="24"/>
          <w:szCs w:val="24"/>
        </w:rPr>
        <w:t>Mayoral costs are already included in the Council’s revenue budget and therefore the appointment of the Mayor Elect</w:t>
      </w:r>
      <w:r w:rsidR="00D25B7D">
        <w:rPr>
          <w:rFonts w:cs="Arial"/>
          <w:color w:val="000000" w:themeColor="text1"/>
          <w:sz w:val="24"/>
          <w:szCs w:val="24"/>
        </w:rPr>
        <w:t xml:space="preserve"> and Deputy Mayor Elect for 2019</w:t>
      </w:r>
      <w:r w:rsidR="00D25B7D" w:rsidRPr="00D25B7D">
        <w:rPr>
          <w:rFonts w:cs="Arial"/>
          <w:color w:val="000000" w:themeColor="text1"/>
          <w:sz w:val="24"/>
          <w:szCs w:val="24"/>
        </w:rPr>
        <w:t>/</w:t>
      </w:r>
      <w:r w:rsidR="00D25B7D">
        <w:rPr>
          <w:rFonts w:cs="Arial"/>
          <w:color w:val="000000" w:themeColor="text1"/>
          <w:sz w:val="24"/>
          <w:szCs w:val="24"/>
        </w:rPr>
        <w:t>20</w:t>
      </w:r>
      <w:r w:rsidR="00D25B7D" w:rsidRPr="00D25B7D">
        <w:rPr>
          <w:rFonts w:cs="Arial"/>
          <w:color w:val="000000" w:themeColor="text1"/>
          <w:sz w:val="24"/>
          <w:szCs w:val="24"/>
        </w:rPr>
        <w:t xml:space="preserve"> will have no financial impact.</w:t>
      </w:r>
    </w:p>
    <w:p w:rsidR="00F43895" w:rsidRPr="00D25B7D" w:rsidRDefault="00F43895" w:rsidP="00D25B7D">
      <w:pPr>
        <w:ind w:left="567" w:hanging="567"/>
        <w:rPr>
          <w:rFonts w:cs="Arial"/>
          <w:b/>
          <w:i/>
          <w:sz w:val="24"/>
          <w:szCs w:val="24"/>
        </w:rPr>
      </w:pPr>
    </w:p>
    <w:p w:rsidR="00ED17F5" w:rsidRDefault="00BE2A3F" w:rsidP="00ED17F5">
      <w:pPr>
        <w:rPr>
          <w:rFonts w:cs="Arial"/>
          <w:b/>
          <w:sz w:val="24"/>
          <w:szCs w:val="24"/>
        </w:rPr>
      </w:pPr>
      <w:r w:rsidRPr="00ED17F5">
        <w:rPr>
          <w:rFonts w:cs="Arial"/>
          <w:b/>
          <w:sz w:val="24"/>
          <w:szCs w:val="24"/>
        </w:rPr>
        <w:t>1</w:t>
      </w:r>
      <w:r w:rsidR="00114766" w:rsidRPr="00ED17F5">
        <w:rPr>
          <w:rFonts w:cs="Arial"/>
          <w:b/>
          <w:sz w:val="24"/>
          <w:szCs w:val="24"/>
        </w:rPr>
        <w:t>0</w:t>
      </w:r>
      <w:r w:rsidRPr="00ED17F5">
        <w:rPr>
          <w:rFonts w:cs="Arial"/>
          <w:b/>
          <w:sz w:val="24"/>
          <w:szCs w:val="24"/>
        </w:rPr>
        <w:t xml:space="preserve">.  </w:t>
      </w:r>
      <w:r w:rsidR="00ED17F5">
        <w:rPr>
          <w:rFonts w:cs="Arial"/>
          <w:b/>
          <w:sz w:val="24"/>
          <w:szCs w:val="24"/>
        </w:rPr>
        <w:t xml:space="preserve"> </w:t>
      </w:r>
      <w:r w:rsidR="00F43895" w:rsidRPr="00ED17F5">
        <w:rPr>
          <w:rFonts w:cs="Arial"/>
          <w:b/>
          <w:sz w:val="24"/>
          <w:szCs w:val="24"/>
        </w:rPr>
        <w:t>COMMENTS OF THE MONITORING OFFICER</w:t>
      </w:r>
    </w:p>
    <w:p w:rsidR="00ED17F5" w:rsidRDefault="00ED17F5" w:rsidP="00ED17F5">
      <w:pPr>
        <w:rPr>
          <w:rFonts w:cs="Arial"/>
          <w:b/>
          <w:sz w:val="24"/>
          <w:szCs w:val="24"/>
        </w:rPr>
      </w:pPr>
    </w:p>
    <w:p w:rsidR="00ED17F5" w:rsidRPr="00ED17F5" w:rsidRDefault="00ED17F5" w:rsidP="00ED17F5">
      <w:pPr>
        <w:ind w:left="567" w:hanging="567"/>
        <w:rPr>
          <w:rFonts w:cs="Arial"/>
          <w:b/>
          <w:sz w:val="24"/>
          <w:szCs w:val="24"/>
        </w:rPr>
      </w:pPr>
      <w:r w:rsidRPr="00ED17F5">
        <w:rPr>
          <w:rFonts w:cs="Arial"/>
          <w:sz w:val="24"/>
          <w:szCs w:val="24"/>
        </w:rPr>
        <w:t xml:space="preserve">10.1 The Constitution states that the Mayor and Deputy Mayor should be appointed at the Annual Council Meeting and this report requests </w:t>
      </w:r>
      <w:r w:rsidR="00D25B7D">
        <w:rPr>
          <w:rFonts w:cs="Arial"/>
          <w:sz w:val="24"/>
          <w:szCs w:val="24"/>
        </w:rPr>
        <w:t xml:space="preserve">that Council </w:t>
      </w:r>
      <w:r w:rsidRPr="00ED17F5">
        <w:rPr>
          <w:rFonts w:cs="Arial"/>
          <w:sz w:val="24"/>
          <w:szCs w:val="24"/>
        </w:rPr>
        <w:t>nominate the Mayor Elect and Deputy Mayor Elect for 2019/20 to enable arrangements for the Mayoral Installation on 15 May 201</w:t>
      </w:r>
      <w:r w:rsidR="00D25B7D">
        <w:rPr>
          <w:rFonts w:cs="Arial"/>
          <w:sz w:val="24"/>
          <w:szCs w:val="24"/>
        </w:rPr>
        <w:t>9</w:t>
      </w:r>
      <w:r w:rsidRPr="00ED17F5">
        <w:rPr>
          <w:rFonts w:cs="Arial"/>
          <w:sz w:val="24"/>
          <w:szCs w:val="24"/>
        </w:rPr>
        <w:t xml:space="preserve"> to be commenced. </w:t>
      </w:r>
    </w:p>
    <w:p w:rsidR="00ED17F5" w:rsidRPr="00ED17F5" w:rsidRDefault="00ED17F5" w:rsidP="00ED17F5">
      <w:pPr>
        <w:rPr>
          <w:rFonts w:cs="Arial"/>
          <w:sz w:val="24"/>
          <w:szCs w:val="24"/>
        </w:rPr>
      </w:pPr>
    </w:p>
    <w:p w:rsidR="00ED17F5" w:rsidRPr="00ED17F5" w:rsidRDefault="00ED17F5" w:rsidP="00ED17F5">
      <w:pPr>
        <w:rPr>
          <w:rFonts w:cs="Arial"/>
          <w:sz w:val="24"/>
          <w:szCs w:val="24"/>
        </w:rPr>
      </w:pPr>
    </w:p>
    <w:p w:rsidR="002F5C5E" w:rsidRPr="00ED17F5" w:rsidRDefault="002F5C5E" w:rsidP="002F5C5E">
      <w:pPr>
        <w:rPr>
          <w:b/>
          <w:strike/>
          <w:sz w:val="24"/>
          <w:szCs w:val="24"/>
        </w:rPr>
      </w:pPr>
    </w:p>
    <w:p w:rsidR="000B5251" w:rsidRPr="00ED17F5" w:rsidRDefault="000B5251" w:rsidP="000B5251">
      <w:pPr>
        <w:rPr>
          <w:b/>
          <w:sz w:val="24"/>
          <w:szCs w:val="24"/>
        </w:rPr>
      </w:pPr>
      <w:r w:rsidRPr="00ED17F5">
        <w:rPr>
          <w:b/>
          <w:sz w:val="24"/>
          <w:szCs w:val="24"/>
        </w:rPr>
        <w:t>1</w:t>
      </w:r>
      <w:r w:rsidR="00114766" w:rsidRPr="00ED17F5">
        <w:rPr>
          <w:b/>
          <w:sz w:val="24"/>
          <w:szCs w:val="24"/>
        </w:rPr>
        <w:t>1</w:t>
      </w:r>
      <w:r w:rsidRPr="00ED17F5">
        <w:rPr>
          <w:b/>
          <w:sz w:val="24"/>
          <w:szCs w:val="24"/>
        </w:rPr>
        <w:t xml:space="preserve">. </w:t>
      </w:r>
      <w:r w:rsidR="009A6992">
        <w:rPr>
          <w:b/>
          <w:sz w:val="24"/>
          <w:szCs w:val="24"/>
        </w:rPr>
        <w:t xml:space="preserve">  </w:t>
      </w:r>
      <w:r w:rsidRPr="00ED17F5">
        <w:rPr>
          <w:b/>
          <w:sz w:val="24"/>
          <w:szCs w:val="24"/>
        </w:rPr>
        <w:t xml:space="preserve">OTHER IMPLICATIONS: </w:t>
      </w:r>
    </w:p>
    <w:p w:rsidR="003C36EB" w:rsidRPr="00ED17F5" w:rsidRDefault="003C36EB" w:rsidP="000B5251">
      <w:pPr>
        <w:rPr>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ED17F5" w:rsidTr="009C1143">
        <w:trPr>
          <w:trHeight w:val="334"/>
        </w:trPr>
        <w:tc>
          <w:tcPr>
            <w:tcW w:w="3544" w:type="dxa"/>
            <w:shd w:val="clear" w:color="auto" w:fill="auto"/>
          </w:tcPr>
          <w:p w:rsidR="002F5C5E" w:rsidRPr="00ED17F5" w:rsidRDefault="002F5C5E" w:rsidP="00AC4A99">
            <w:pPr>
              <w:rPr>
                <w:b/>
                <w:sz w:val="24"/>
                <w:szCs w:val="24"/>
              </w:rPr>
            </w:pPr>
          </w:p>
          <w:p w:rsidR="00A56681" w:rsidRPr="00ED17F5" w:rsidRDefault="00A56681" w:rsidP="00A56681">
            <w:pPr>
              <w:numPr>
                <w:ilvl w:val="0"/>
                <w:numId w:val="11"/>
              </w:numPr>
              <w:ind w:left="360"/>
              <w:rPr>
                <w:b/>
                <w:sz w:val="24"/>
                <w:szCs w:val="24"/>
              </w:rPr>
            </w:pPr>
            <w:r w:rsidRPr="00ED17F5">
              <w:rPr>
                <w:b/>
                <w:sz w:val="24"/>
                <w:szCs w:val="24"/>
              </w:rPr>
              <w:t xml:space="preserve">HR &amp; Organisational Development </w:t>
            </w:r>
          </w:p>
          <w:p w:rsidR="00A56681" w:rsidRPr="00ED17F5" w:rsidRDefault="00A56681" w:rsidP="00A56681">
            <w:pPr>
              <w:ind w:left="360"/>
              <w:rPr>
                <w:b/>
                <w:sz w:val="24"/>
                <w:szCs w:val="24"/>
              </w:rPr>
            </w:pPr>
          </w:p>
          <w:p w:rsidR="00A56681" w:rsidRPr="00ED17F5" w:rsidRDefault="00A56681" w:rsidP="00A56681">
            <w:pPr>
              <w:numPr>
                <w:ilvl w:val="0"/>
                <w:numId w:val="11"/>
              </w:numPr>
              <w:ind w:left="360"/>
              <w:rPr>
                <w:b/>
                <w:sz w:val="24"/>
                <w:szCs w:val="24"/>
              </w:rPr>
            </w:pPr>
            <w:r w:rsidRPr="00ED17F5">
              <w:rPr>
                <w:b/>
                <w:sz w:val="24"/>
                <w:szCs w:val="24"/>
              </w:rPr>
              <w:t>ICT / Technology</w:t>
            </w:r>
          </w:p>
          <w:p w:rsidR="002F5C5E" w:rsidRPr="00ED17F5" w:rsidRDefault="002F5C5E" w:rsidP="00A56681">
            <w:pPr>
              <w:ind w:left="360"/>
              <w:rPr>
                <w:b/>
                <w:sz w:val="24"/>
                <w:szCs w:val="24"/>
              </w:rPr>
            </w:pPr>
          </w:p>
          <w:p w:rsidR="002F5C5E" w:rsidRPr="00ED17F5" w:rsidRDefault="002F5C5E" w:rsidP="0047741D">
            <w:pPr>
              <w:rPr>
                <w:b/>
                <w:sz w:val="24"/>
                <w:szCs w:val="24"/>
              </w:rPr>
            </w:pPr>
          </w:p>
          <w:p w:rsidR="00A56681" w:rsidRPr="00ED17F5" w:rsidRDefault="00A56681" w:rsidP="00A56681">
            <w:pPr>
              <w:numPr>
                <w:ilvl w:val="0"/>
                <w:numId w:val="11"/>
              </w:numPr>
              <w:ind w:left="360"/>
              <w:rPr>
                <w:b/>
                <w:sz w:val="24"/>
                <w:szCs w:val="24"/>
              </w:rPr>
            </w:pPr>
            <w:r w:rsidRPr="00ED17F5">
              <w:rPr>
                <w:b/>
                <w:sz w:val="24"/>
                <w:szCs w:val="24"/>
              </w:rPr>
              <w:t>Property &amp; Asset Management</w:t>
            </w:r>
          </w:p>
          <w:p w:rsidR="00A56681" w:rsidRPr="00ED17F5" w:rsidRDefault="00A56681" w:rsidP="00A56681">
            <w:pPr>
              <w:ind w:left="360"/>
              <w:rPr>
                <w:b/>
                <w:sz w:val="24"/>
                <w:szCs w:val="24"/>
              </w:rPr>
            </w:pPr>
          </w:p>
          <w:p w:rsidR="002F5C5E" w:rsidRPr="00ED17F5" w:rsidRDefault="00A56681" w:rsidP="0047741D">
            <w:pPr>
              <w:numPr>
                <w:ilvl w:val="0"/>
                <w:numId w:val="11"/>
              </w:numPr>
              <w:ind w:left="360"/>
              <w:rPr>
                <w:b/>
                <w:sz w:val="24"/>
                <w:szCs w:val="24"/>
              </w:rPr>
            </w:pPr>
            <w:r w:rsidRPr="00ED17F5">
              <w:rPr>
                <w:b/>
                <w:sz w:val="24"/>
                <w:szCs w:val="24"/>
              </w:rPr>
              <w:t xml:space="preserve">Risk </w:t>
            </w:r>
          </w:p>
          <w:p w:rsidR="003C36EB" w:rsidRPr="00ED17F5" w:rsidRDefault="003C36EB" w:rsidP="0047741D">
            <w:pPr>
              <w:rPr>
                <w:b/>
                <w:sz w:val="24"/>
                <w:szCs w:val="24"/>
              </w:rPr>
            </w:pPr>
          </w:p>
          <w:p w:rsidR="002F5C5E" w:rsidRPr="00ED17F5" w:rsidRDefault="00A56681" w:rsidP="00A56681">
            <w:pPr>
              <w:numPr>
                <w:ilvl w:val="0"/>
                <w:numId w:val="11"/>
              </w:numPr>
              <w:ind w:left="360"/>
              <w:rPr>
                <w:b/>
                <w:sz w:val="24"/>
                <w:szCs w:val="24"/>
              </w:rPr>
            </w:pPr>
            <w:r w:rsidRPr="00ED17F5">
              <w:rPr>
                <w:b/>
                <w:sz w:val="24"/>
                <w:szCs w:val="24"/>
              </w:rPr>
              <w:t xml:space="preserve">Equality &amp; Diversity </w:t>
            </w:r>
          </w:p>
          <w:p w:rsidR="002F5C5E" w:rsidRPr="00ED17F5" w:rsidRDefault="002F5C5E" w:rsidP="00ED17F5">
            <w:pPr>
              <w:rPr>
                <w:sz w:val="24"/>
                <w:szCs w:val="24"/>
              </w:rPr>
            </w:pPr>
          </w:p>
        </w:tc>
        <w:tc>
          <w:tcPr>
            <w:tcW w:w="6379" w:type="dxa"/>
            <w:shd w:val="clear" w:color="auto" w:fill="auto"/>
          </w:tcPr>
          <w:p w:rsidR="002F5C5E" w:rsidRPr="00ED17F5" w:rsidRDefault="002F5C5E" w:rsidP="00AC4A99">
            <w:pPr>
              <w:rPr>
                <w:sz w:val="24"/>
                <w:szCs w:val="24"/>
              </w:rPr>
            </w:pPr>
          </w:p>
          <w:p w:rsidR="00F43895" w:rsidRPr="00ED17F5" w:rsidRDefault="00ED17F5" w:rsidP="00AC4A99">
            <w:pPr>
              <w:rPr>
                <w:sz w:val="24"/>
                <w:szCs w:val="24"/>
              </w:rPr>
            </w:pPr>
            <w:r w:rsidRPr="00ED17F5">
              <w:rPr>
                <w:sz w:val="24"/>
                <w:szCs w:val="24"/>
              </w:rPr>
              <w:t>None</w:t>
            </w:r>
          </w:p>
          <w:p w:rsidR="00F43895" w:rsidRPr="00ED17F5" w:rsidRDefault="00F43895" w:rsidP="00AC4A99">
            <w:pPr>
              <w:rPr>
                <w:i/>
                <w:color w:val="2E74B5" w:themeColor="accent1" w:themeShade="BF"/>
                <w:sz w:val="24"/>
                <w:szCs w:val="24"/>
              </w:rPr>
            </w:pPr>
          </w:p>
          <w:p w:rsidR="00A56681" w:rsidRPr="00ED17F5" w:rsidRDefault="00A56681" w:rsidP="00AC4A99">
            <w:pPr>
              <w:rPr>
                <w:i/>
                <w:color w:val="2E74B5"/>
                <w:sz w:val="24"/>
                <w:szCs w:val="24"/>
              </w:rPr>
            </w:pPr>
          </w:p>
          <w:p w:rsidR="00ED17F5" w:rsidRPr="00ED17F5" w:rsidRDefault="00ED17F5" w:rsidP="00ED17F5">
            <w:pPr>
              <w:rPr>
                <w:sz w:val="24"/>
                <w:szCs w:val="24"/>
              </w:rPr>
            </w:pPr>
            <w:r w:rsidRPr="00ED17F5">
              <w:rPr>
                <w:sz w:val="24"/>
                <w:szCs w:val="24"/>
              </w:rPr>
              <w:t>None</w:t>
            </w:r>
          </w:p>
          <w:p w:rsidR="00F43895" w:rsidRPr="00ED17F5" w:rsidRDefault="00F43895" w:rsidP="00AC4A99">
            <w:pPr>
              <w:rPr>
                <w:i/>
                <w:color w:val="2E74B5"/>
                <w:sz w:val="24"/>
                <w:szCs w:val="24"/>
              </w:rPr>
            </w:pPr>
          </w:p>
          <w:p w:rsidR="00A56681" w:rsidRPr="00ED17F5" w:rsidRDefault="00A56681" w:rsidP="00AC4A99">
            <w:pPr>
              <w:rPr>
                <w:i/>
                <w:color w:val="2E74B5"/>
                <w:sz w:val="24"/>
                <w:szCs w:val="24"/>
              </w:rPr>
            </w:pPr>
          </w:p>
          <w:p w:rsidR="00ED17F5" w:rsidRPr="00ED17F5" w:rsidRDefault="00ED17F5" w:rsidP="00ED17F5">
            <w:pPr>
              <w:rPr>
                <w:sz w:val="24"/>
                <w:szCs w:val="24"/>
              </w:rPr>
            </w:pPr>
            <w:r w:rsidRPr="00ED17F5">
              <w:rPr>
                <w:sz w:val="24"/>
                <w:szCs w:val="24"/>
              </w:rPr>
              <w:t>None</w:t>
            </w:r>
          </w:p>
          <w:p w:rsidR="00F43895" w:rsidRPr="00ED17F5" w:rsidRDefault="00F43895" w:rsidP="00AC4A99">
            <w:pPr>
              <w:rPr>
                <w:i/>
                <w:color w:val="2E74B5"/>
                <w:sz w:val="24"/>
                <w:szCs w:val="24"/>
              </w:rPr>
            </w:pPr>
          </w:p>
          <w:p w:rsidR="00A56681" w:rsidRPr="00ED17F5" w:rsidRDefault="00A56681" w:rsidP="00AC4A99">
            <w:pPr>
              <w:rPr>
                <w:i/>
                <w:color w:val="2E74B5"/>
                <w:sz w:val="24"/>
                <w:szCs w:val="24"/>
              </w:rPr>
            </w:pPr>
          </w:p>
          <w:p w:rsidR="00ED17F5" w:rsidRPr="00ED17F5" w:rsidRDefault="00ED17F5" w:rsidP="00ED17F5">
            <w:pPr>
              <w:rPr>
                <w:sz w:val="24"/>
                <w:szCs w:val="24"/>
              </w:rPr>
            </w:pPr>
            <w:r w:rsidRPr="00ED17F5">
              <w:rPr>
                <w:sz w:val="24"/>
                <w:szCs w:val="24"/>
              </w:rPr>
              <w:t>None</w:t>
            </w:r>
          </w:p>
          <w:p w:rsidR="00F43895" w:rsidRPr="00ED17F5" w:rsidRDefault="00F43895" w:rsidP="00AC4A99">
            <w:pPr>
              <w:rPr>
                <w:i/>
                <w:color w:val="2E74B5"/>
                <w:sz w:val="24"/>
                <w:szCs w:val="24"/>
              </w:rPr>
            </w:pPr>
          </w:p>
          <w:p w:rsidR="00ED17F5" w:rsidRPr="00ED17F5" w:rsidRDefault="00ED17F5" w:rsidP="00ED17F5">
            <w:pPr>
              <w:rPr>
                <w:sz w:val="24"/>
                <w:szCs w:val="24"/>
              </w:rPr>
            </w:pPr>
            <w:r w:rsidRPr="00ED17F5">
              <w:rPr>
                <w:sz w:val="24"/>
                <w:szCs w:val="24"/>
              </w:rPr>
              <w:t>None</w:t>
            </w:r>
          </w:p>
          <w:p w:rsidR="00F43895" w:rsidRPr="00ED17F5" w:rsidRDefault="00F43895" w:rsidP="00AC4A99">
            <w:pPr>
              <w:rPr>
                <w:i/>
                <w:color w:val="2E74B5" w:themeColor="accent1" w:themeShade="BF"/>
                <w:sz w:val="24"/>
                <w:szCs w:val="24"/>
              </w:rPr>
            </w:pPr>
          </w:p>
        </w:tc>
      </w:tr>
    </w:tbl>
    <w:p w:rsidR="00ED17F5" w:rsidRPr="00ED17F5" w:rsidRDefault="00ED17F5" w:rsidP="002F5C5E">
      <w:pPr>
        <w:rPr>
          <w:b/>
          <w:sz w:val="24"/>
          <w:szCs w:val="24"/>
        </w:rPr>
      </w:pPr>
    </w:p>
    <w:p w:rsidR="00114766" w:rsidRPr="00ED17F5" w:rsidRDefault="000B5251" w:rsidP="002F5C5E">
      <w:pPr>
        <w:rPr>
          <w:b/>
          <w:sz w:val="24"/>
          <w:szCs w:val="24"/>
        </w:rPr>
      </w:pPr>
      <w:r w:rsidRPr="00ED17F5">
        <w:rPr>
          <w:b/>
          <w:sz w:val="24"/>
          <w:szCs w:val="24"/>
        </w:rPr>
        <w:t>1</w:t>
      </w:r>
      <w:r w:rsidR="00114766" w:rsidRPr="00ED17F5">
        <w:rPr>
          <w:b/>
          <w:sz w:val="24"/>
          <w:szCs w:val="24"/>
        </w:rPr>
        <w:t>2</w:t>
      </w:r>
      <w:r w:rsidRPr="00ED17F5">
        <w:rPr>
          <w:b/>
          <w:sz w:val="24"/>
          <w:szCs w:val="24"/>
        </w:rPr>
        <w:t xml:space="preserve">. </w:t>
      </w:r>
      <w:r w:rsidR="009A6992">
        <w:rPr>
          <w:b/>
          <w:sz w:val="24"/>
          <w:szCs w:val="24"/>
        </w:rPr>
        <w:t xml:space="preserve">  </w:t>
      </w:r>
      <w:r w:rsidRPr="00ED17F5">
        <w:rPr>
          <w:b/>
          <w:sz w:val="24"/>
          <w:szCs w:val="24"/>
        </w:rPr>
        <w:t xml:space="preserve">BACKGROUND DOCUMENTS </w:t>
      </w:r>
    </w:p>
    <w:p w:rsidR="00114766" w:rsidRPr="00ED17F5" w:rsidRDefault="00114766" w:rsidP="002F5C5E">
      <w:pPr>
        <w:rPr>
          <w:b/>
          <w:sz w:val="24"/>
          <w:szCs w:val="24"/>
        </w:rPr>
      </w:pPr>
    </w:p>
    <w:p w:rsidR="002F5C5E" w:rsidRPr="00ED17F5" w:rsidRDefault="009A6992" w:rsidP="002F5C5E">
      <w:pPr>
        <w:rPr>
          <w:sz w:val="24"/>
          <w:szCs w:val="24"/>
        </w:rPr>
      </w:pPr>
      <w:r>
        <w:rPr>
          <w:sz w:val="24"/>
          <w:szCs w:val="24"/>
        </w:rPr>
        <w:t xml:space="preserve">12.1 </w:t>
      </w:r>
      <w:r w:rsidR="000B5251" w:rsidRPr="00ED17F5">
        <w:rPr>
          <w:sz w:val="24"/>
          <w:szCs w:val="24"/>
        </w:rPr>
        <w:t>T</w:t>
      </w:r>
      <w:r w:rsidR="002F5C5E" w:rsidRPr="00ED17F5">
        <w:rPr>
          <w:sz w:val="24"/>
          <w:szCs w:val="24"/>
        </w:rPr>
        <w:t>here are no b</w:t>
      </w:r>
      <w:r w:rsidR="00114766" w:rsidRPr="00ED17F5">
        <w:rPr>
          <w:sz w:val="24"/>
          <w:szCs w:val="24"/>
        </w:rPr>
        <w:t>ackground papers to this report.</w:t>
      </w:r>
    </w:p>
    <w:p w:rsidR="000B5251" w:rsidRPr="00ED17F5" w:rsidRDefault="000B5251" w:rsidP="002F5C5E">
      <w:pPr>
        <w:rPr>
          <w:sz w:val="24"/>
          <w:szCs w:val="24"/>
        </w:rPr>
      </w:pPr>
    </w:p>
    <w:p w:rsidR="00114766" w:rsidRPr="00ED17F5" w:rsidRDefault="000B5251" w:rsidP="000B5251">
      <w:pPr>
        <w:rPr>
          <w:b/>
          <w:sz w:val="24"/>
          <w:szCs w:val="24"/>
        </w:rPr>
      </w:pPr>
      <w:r w:rsidRPr="00ED17F5">
        <w:rPr>
          <w:b/>
          <w:sz w:val="24"/>
          <w:szCs w:val="24"/>
        </w:rPr>
        <w:t>1</w:t>
      </w:r>
      <w:r w:rsidR="00114766" w:rsidRPr="00ED17F5">
        <w:rPr>
          <w:b/>
          <w:sz w:val="24"/>
          <w:szCs w:val="24"/>
        </w:rPr>
        <w:t>3</w:t>
      </w:r>
      <w:r w:rsidRPr="00ED17F5">
        <w:rPr>
          <w:b/>
          <w:sz w:val="24"/>
          <w:szCs w:val="24"/>
        </w:rPr>
        <w:t xml:space="preserve">. APPENDICES </w:t>
      </w:r>
    </w:p>
    <w:p w:rsidR="00114766" w:rsidRPr="00ED17F5" w:rsidRDefault="00114766" w:rsidP="000B5251">
      <w:pPr>
        <w:rPr>
          <w:b/>
          <w:sz w:val="24"/>
          <w:szCs w:val="24"/>
        </w:rPr>
      </w:pPr>
    </w:p>
    <w:p w:rsidR="000B5251" w:rsidRPr="00ED17F5" w:rsidRDefault="007C7A68" w:rsidP="000B5251">
      <w:pPr>
        <w:rPr>
          <w:sz w:val="24"/>
          <w:szCs w:val="24"/>
        </w:rPr>
      </w:pPr>
      <w:r>
        <w:rPr>
          <w:sz w:val="24"/>
          <w:szCs w:val="24"/>
        </w:rPr>
        <w:t xml:space="preserve">13.1 </w:t>
      </w:r>
      <w:bookmarkStart w:id="0" w:name="_GoBack"/>
      <w:bookmarkEnd w:id="0"/>
      <w:r w:rsidR="000B5251" w:rsidRPr="00ED17F5">
        <w:rPr>
          <w:sz w:val="24"/>
          <w:szCs w:val="24"/>
        </w:rPr>
        <w:t>There are no appendices to this report</w:t>
      </w:r>
      <w:r w:rsidR="00114766" w:rsidRPr="00ED17F5">
        <w:rPr>
          <w:sz w:val="24"/>
          <w:szCs w:val="24"/>
        </w:rPr>
        <w:t>.</w:t>
      </w:r>
    </w:p>
    <w:p w:rsidR="000B5251" w:rsidRPr="00ED17F5" w:rsidRDefault="000B5251" w:rsidP="000B5251">
      <w:pPr>
        <w:rPr>
          <w:b/>
          <w:sz w:val="24"/>
          <w:szCs w:val="24"/>
        </w:rPr>
      </w:pPr>
    </w:p>
    <w:p w:rsidR="001C5E49" w:rsidRPr="00ED17F5" w:rsidRDefault="001C5E49" w:rsidP="000B5251">
      <w:pPr>
        <w:tabs>
          <w:tab w:val="left" w:pos="2839"/>
        </w:tabs>
        <w:rPr>
          <w:b/>
          <w:sz w:val="24"/>
          <w:szCs w:val="24"/>
        </w:rPr>
      </w:pPr>
    </w:p>
    <w:p w:rsidR="001C5E49" w:rsidRPr="00ED17F5" w:rsidRDefault="001C5E49" w:rsidP="001C5E49">
      <w:pPr>
        <w:tabs>
          <w:tab w:val="left" w:pos="2839"/>
        </w:tabs>
        <w:ind w:left="426" w:hanging="426"/>
        <w:rPr>
          <w:rFonts w:cs="Arial"/>
          <w:color w:val="0070C0"/>
          <w:sz w:val="24"/>
          <w:szCs w:val="24"/>
        </w:rPr>
      </w:pPr>
    </w:p>
    <w:p w:rsidR="001C5E49" w:rsidRPr="00ED17F5" w:rsidRDefault="00114766" w:rsidP="001C5E49">
      <w:pPr>
        <w:tabs>
          <w:tab w:val="left" w:pos="2839"/>
        </w:tabs>
        <w:ind w:left="426" w:hanging="426"/>
        <w:rPr>
          <w:rFonts w:cs="Arial"/>
          <w:sz w:val="24"/>
          <w:szCs w:val="24"/>
        </w:rPr>
      </w:pPr>
      <w:r w:rsidRPr="00ED17F5">
        <w:rPr>
          <w:rFonts w:cs="Arial"/>
          <w:sz w:val="24"/>
          <w:szCs w:val="24"/>
        </w:rPr>
        <w:t>Darren Cranshaw</w:t>
      </w:r>
    </w:p>
    <w:p w:rsidR="001C5E49" w:rsidRPr="00ED17F5" w:rsidRDefault="00114766" w:rsidP="001C5E49">
      <w:pPr>
        <w:tabs>
          <w:tab w:val="left" w:pos="2839"/>
        </w:tabs>
        <w:rPr>
          <w:rFonts w:cs="Arial"/>
          <w:sz w:val="24"/>
          <w:szCs w:val="24"/>
        </w:rPr>
      </w:pPr>
      <w:r w:rsidRPr="00ED17F5">
        <w:rPr>
          <w:rFonts w:cs="Arial"/>
          <w:sz w:val="24"/>
          <w:szCs w:val="24"/>
        </w:rPr>
        <w:t>Assistant Director – Scrutiny &amp; Democratic Services</w:t>
      </w:r>
    </w:p>
    <w:p w:rsidR="001C5E49" w:rsidRPr="00ED17F5" w:rsidRDefault="001C5E49" w:rsidP="001C5E49">
      <w:pPr>
        <w:tabs>
          <w:tab w:val="left" w:pos="2839"/>
        </w:tabs>
        <w:ind w:left="426" w:hanging="426"/>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039"/>
        <w:gridCol w:w="2349"/>
      </w:tblGrid>
      <w:tr w:rsidR="001C5E49" w:rsidRPr="00ED17F5" w:rsidTr="00ED17F5">
        <w:tc>
          <w:tcPr>
            <w:tcW w:w="5245" w:type="dxa"/>
            <w:shd w:val="clear" w:color="auto" w:fill="auto"/>
          </w:tcPr>
          <w:p w:rsidR="001C5E49" w:rsidRPr="00ED17F5" w:rsidRDefault="001C5E49" w:rsidP="00E2196F">
            <w:pPr>
              <w:rPr>
                <w:rFonts w:cs="Arial"/>
                <w:sz w:val="24"/>
                <w:szCs w:val="24"/>
              </w:rPr>
            </w:pPr>
            <w:r w:rsidRPr="00ED17F5">
              <w:rPr>
                <w:rFonts w:cs="Arial"/>
                <w:sz w:val="24"/>
                <w:szCs w:val="24"/>
              </w:rPr>
              <w:t>Report Author:</w:t>
            </w:r>
          </w:p>
        </w:tc>
        <w:tc>
          <w:tcPr>
            <w:tcW w:w="2039" w:type="dxa"/>
            <w:shd w:val="clear" w:color="auto" w:fill="auto"/>
          </w:tcPr>
          <w:p w:rsidR="001C5E49" w:rsidRPr="00ED17F5" w:rsidRDefault="001C5E49" w:rsidP="00E2196F">
            <w:pPr>
              <w:rPr>
                <w:rFonts w:cs="Arial"/>
                <w:sz w:val="24"/>
                <w:szCs w:val="24"/>
              </w:rPr>
            </w:pPr>
            <w:r w:rsidRPr="00ED17F5">
              <w:rPr>
                <w:rFonts w:cs="Arial"/>
                <w:sz w:val="24"/>
                <w:szCs w:val="24"/>
              </w:rPr>
              <w:t>Telephone:</w:t>
            </w:r>
          </w:p>
        </w:tc>
        <w:tc>
          <w:tcPr>
            <w:tcW w:w="2349" w:type="dxa"/>
            <w:shd w:val="clear" w:color="auto" w:fill="auto"/>
          </w:tcPr>
          <w:p w:rsidR="001C5E49" w:rsidRPr="00ED17F5" w:rsidRDefault="001C5E49" w:rsidP="00E2196F">
            <w:pPr>
              <w:rPr>
                <w:rFonts w:cs="Arial"/>
                <w:sz w:val="24"/>
                <w:szCs w:val="24"/>
              </w:rPr>
            </w:pPr>
            <w:r w:rsidRPr="00ED17F5">
              <w:rPr>
                <w:rFonts w:cs="Arial"/>
                <w:sz w:val="24"/>
                <w:szCs w:val="24"/>
              </w:rPr>
              <w:t>Date:</w:t>
            </w:r>
          </w:p>
        </w:tc>
      </w:tr>
      <w:tr w:rsidR="00C903AC" w:rsidRPr="00ED17F5" w:rsidTr="00ED17F5">
        <w:tc>
          <w:tcPr>
            <w:tcW w:w="5245" w:type="dxa"/>
            <w:shd w:val="clear" w:color="auto" w:fill="auto"/>
          </w:tcPr>
          <w:p w:rsidR="00C903AC" w:rsidRPr="00ED17F5" w:rsidRDefault="00114766" w:rsidP="00C903AC">
            <w:pPr>
              <w:rPr>
                <w:rFonts w:cs="Arial"/>
                <w:sz w:val="24"/>
                <w:szCs w:val="24"/>
              </w:rPr>
            </w:pPr>
            <w:r w:rsidRPr="00ED17F5">
              <w:rPr>
                <w:rFonts w:cs="Arial"/>
                <w:sz w:val="24"/>
                <w:szCs w:val="24"/>
              </w:rPr>
              <w:t>Darren Cranshaw</w:t>
            </w:r>
          </w:p>
          <w:p w:rsidR="00C903AC" w:rsidRPr="00ED17F5" w:rsidRDefault="00C903AC" w:rsidP="00C903AC">
            <w:pPr>
              <w:ind w:left="-539" w:firstLine="539"/>
              <w:rPr>
                <w:rFonts w:cs="Arial"/>
                <w:sz w:val="24"/>
                <w:szCs w:val="24"/>
              </w:rPr>
            </w:pPr>
          </w:p>
        </w:tc>
        <w:tc>
          <w:tcPr>
            <w:tcW w:w="2039" w:type="dxa"/>
            <w:shd w:val="clear" w:color="auto" w:fill="auto"/>
          </w:tcPr>
          <w:p w:rsidR="00C903AC" w:rsidRPr="00ED17F5" w:rsidRDefault="00114766" w:rsidP="00C903AC">
            <w:pPr>
              <w:rPr>
                <w:rFonts w:cs="Arial"/>
                <w:sz w:val="24"/>
                <w:szCs w:val="24"/>
              </w:rPr>
            </w:pPr>
            <w:r w:rsidRPr="00ED17F5">
              <w:rPr>
                <w:rFonts w:cs="Arial"/>
                <w:sz w:val="24"/>
                <w:szCs w:val="24"/>
              </w:rPr>
              <w:t>01772 625512</w:t>
            </w:r>
          </w:p>
        </w:tc>
        <w:tc>
          <w:tcPr>
            <w:tcW w:w="2349" w:type="dxa"/>
            <w:shd w:val="clear" w:color="auto" w:fill="auto"/>
          </w:tcPr>
          <w:p w:rsidR="00C903AC" w:rsidRPr="00ED17F5" w:rsidRDefault="00114766" w:rsidP="00C903AC">
            <w:pPr>
              <w:rPr>
                <w:rFonts w:cs="Arial"/>
                <w:sz w:val="24"/>
                <w:szCs w:val="24"/>
              </w:rPr>
            </w:pPr>
            <w:r w:rsidRPr="00ED17F5">
              <w:rPr>
                <w:rFonts w:cs="Arial"/>
                <w:sz w:val="24"/>
                <w:szCs w:val="24"/>
              </w:rPr>
              <w:t>15/02/19</w:t>
            </w:r>
          </w:p>
        </w:tc>
      </w:tr>
    </w:tbl>
    <w:p w:rsidR="001C5E49" w:rsidRPr="00ED17F5" w:rsidRDefault="001C5E49" w:rsidP="001C5E49">
      <w:pPr>
        <w:tabs>
          <w:tab w:val="left" w:pos="2839"/>
        </w:tabs>
        <w:rPr>
          <w:rFonts w:cs="Arial"/>
          <w:sz w:val="24"/>
          <w:szCs w:val="24"/>
        </w:rPr>
      </w:pPr>
    </w:p>
    <w:sectPr w:rsidR="001C5E49" w:rsidRPr="00ED17F5" w:rsidSect="00ED17F5">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D6" w:rsidRDefault="001404D6">
      <w:r>
        <w:separator/>
      </w:r>
    </w:p>
  </w:endnote>
  <w:endnote w:type="continuationSeparator" w:id="0">
    <w:p w:rsidR="001404D6" w:rsidRDefault="0014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C7A68">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D6" w:rsidRDefault="001404D6">
      <w:r>
        <w:separator/>
      </w:r>
    </w:p>
  </w:footnote>
  <w:footnote w:type="continuationSeparator" w:id="0">
    <w:p w:rsidR="001404D6" w:rsidRDefault="0014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3"/>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B5251"/>
    <w:rsid w:val="000E10FE"/>
    <w:rsid w:val="000F2C8A"/>
    <w:rsid w:val="00114766"/>
    <w:rsid w:val="001404D6"/>
    <w:rsid w:val="001544DD"/>
    <w:rsid w:val="00184E1D"/>
    <w:rsid w:val="001938D6"/>
    <w:rsid w:val="001C5E49"/>
    <w:rsid w:val="002221BD"/>
    <w:rsid w:val="0025591B"/>
    <w:rsid w:val="002820A5"/>
    <w:rsid w:val="002E4FF4"/>
    <w:rsid w:val="002F5C5E"/>
    <w:rsid w:val="0030087A"/>
    <w:rsid w:val="00342AB1"/>
    <w:rsid w:val="00345C71"/>
    <w:rsid w:val="00386AAD"/>
    <w:rsid w:val="003902A2"/>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25728"/>
    <w:rsid w:val="00533525"/>
    <w:rsid w:val="00547120"/>
    <w:rsid w:val="00547481"/>
    <w:rsid w:val="00576A82"/>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7C7A68"/>
    <w:rsid w:val="00893AD2"/>
    <w:rsid w:val="008A2F6B"/>
    <w:rsid w:val="008A42E3"/>
    <w:rsid w:val="008A77AB"/>
    <w:rsid w:val="008B41C5"/>
    <w:rsid w:val="008C3221"/>
    <w:rsid w:val="008C3B1A"/>
    <w:rsid w:val="008D623F"/>
    <w:rsid w:val="008F4B91"/>
    <w:rsid w:val="0090542C"/>
    <w:rsid w:val="0093194B"/>
    <w:rsid w:val="009350CB"/>
    <w:rsid w:val="009538AE"/>
    <w:rsid w:val="00980267"/>
    <w:rsid w:val="00983CD5"/>
    <w:rsid w:val="00992E79"/>
    <w:rsid w:val="009A6992"/>
    <w:rsid w:val="009A714A"/>
    <w:rsid w:val="009C1143"/>
    <w:rsid w:val="009E48E0"/>
    <w:rsid w:val="00A1406A"/>
    <w:rsid w:val="00A22D02"/>
    <w:rsid w:val="00A30426"/>
    <w:rsid w:val="00A4702E"/>
    <w:rsid w:val="00A50754"/>
    <w:rsid w:val="00A56681"/>
    <w:rsid w:val="00A76482"/>
    <w:rsid w:val="00AC4A99"/>
    <w:rsid w:val="00B05FE8"/>
    <w:rsid w:val="00B1788B"/>
    <w:rsid w:val="00B23321"/>
    <w:rsid w:val="00B443DD"/>
    <w:rsid w:val="00B51DB8"/>
    <w:rsid w:val="00B62D79"/>
    <w:rsid w:val="00B70B91"/>
    <w:rsid w:val="00B716F5"/>
    <w:rsid w:val="00B72A06"/>
    <w:rsid w:val="00B766C4"/>
    <w:rsid w:val="00B92298"/>
    <w:rsid w:val="00BA2606"/>
    <w:rsid w:val="00BB3548"/>
    <w:rsid w:val="00BC6635"/>
    <w:rsid w:val="00BE2A3F"/>
    <w:rsid w:val="00C022F9"/>
    <w:rsid w:val="00C209E3"/>
    <w:rsid w:val="00C30128"/>
    <w:rsid w:val="00C52450"/>
    <w:rsid w:val="00C64ED1"/>
    <w:rsid w:val="00C66BAA"/>
    <w:rsid w:val="00C903AC"/>
    <w:rsid w:val="00CB32DF"/>
    <w:rsid w:val="00CB73D7"/>
    <w:rsid w:val="00CC3246"/>
    <w:rsid w:val="00CE3DA1"/>
    <w:rsid w:val="00CE4482"/>
    <w:rsid w:val="00CF6B60"/>
    <w:rsid w:val="00D03328"/>
    <w:rsid w:val="00D25B7D"/>
    <w:rsid w:val="00D36638"/>
    <w:rsid w:val="00D37BAE"/>
    <w:rsid w:val="00D772AB"/>
    <w:rsid w:val="00D90A00"/>
    <w:rsid w:val="00D91845"/>
    <w:rsid w:val="00D9371C"/>
    <w:rsid w:val="00DB3FD0"/>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17F5"/>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7AEB-EE22-4B8E-9DF9-6F343279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555</Words>
  <Characters>2972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2019-02-18T11:24:00Z</cp:lastPrinted>
  <dcterms:created xsi:type="dcterms:W3CDTF">2019-02-19T13:27:00Z</dcterms:created>
  <dcterms:modified xsi:type="dcterms:W3CDTF">2019-02-19T13:27:00Z</dcterms:modified>
</cp:coreProperties>
</file>